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559"/>
        <w:gridCol w:w="142"/>
        <w:gridCol w:w="1559"/>
        <w:gridCol w:w="1843"/>
      </w:tblGrid>
      <w:tr w:rsidR="0001153D" w:rsidRPr="008E5802" w:rsidTr="008E5802">
        <w:trPr>
          <w:trHeight w:val="397"/>
        </w:trPr>
        <w:tc>
          <w:tcPr>
            <w:tcW w:w="1418" w:type="dxa"/>
            <w:gridSpan w:val="3"/>
            <w:tcBorders>
              <w:top w:val="single" w:sz="12" w:space="0" w:color="auto"/>
              <w:left w:val="single" w:sz="12" w:space="0" w:color="auto"/>
            </w:tcBorders>
            <w:vAlign w:val="center"/>
          </w:tcPr>
          <w:p w:rsidR="0001153D" w:rsidRPr="00CF5928" w:rsidRDefault="0001153D" w:rsidP="00147178">
            <w:pPr>
              <w:jc w:val="center"/>
              <w:rPr>
                <w:rFonts w:asciiTheme="minorHAnsi" w:hAnsiTheme="minorHAnsi"/>
                <w:b/>
                <w:color w:val="FF0000"/>
                <w:sz w:val="22"/>
                <w:szCs w:val="20"/>
              </w:rPr>
            </w:pPr>
            <w:r w:rsidRPr="00CF5928">
              <w:rPr>
                <w:rFonts w:asciiTheme="minorHAnsi" w:hAnsiTheme="minorHAnsi"/>
                <w:b/>
                <w:sz w:val="22"/>
                <w:szCs w:val="20"/>
              </w:rPr>
              <w:t>SÜRE</w:t>
            </w:r>
          </w:p>
        </w:tc>
        <w:tc>
          <w:tcPr>
            <w:tcW w:w="14317" w:type="dxa"/>
            <w:gridSpan w:val="7"/>
            <w:tcBorders>
              <w:top w:val="single" w:sz="12" w:space="0" w:color="auto"/>
              <w:right w:val="single" w:sz="12" w:space="0" w:color="auto"/>
            </w:tcBorders>
            <w:vAlign w:val="center"/>
          </w:tcPr>
          <w:p w:rsidR="0001153D" w:rsidRPr="00CF5928" w:rsidRDefault="0001153D" w:rsidP="00147178">
            <w:pPr>
              <w:jc w:val="center"/>
              <w:rPr>
                <w:rFonts w:asciiTheme="minorHAnsi" w:hAnsiTheme="minorHAnsi"/>
                <w:b/>
                <w:color w:val="FF0000"/>
                <w:sz w:val="22"/>
                <w:szCs w:val="20"/>
              </w:rPr>
            </w:pPr>
          </w:p>
        </w:tc>
      </w:tr>
      <w:tr w:rsidR="0001153D" w:rsidRPr="008E5802" w:rsidTr="008E5802">
        <w:trPr>
          <w:cantSplit/>
          <w:trHeight w:val="1134"/>
        </w:trPr>
        <w:tc>
          <w:tcPr>
            <w:tcW w:w="426" w:type="dxa"/>
            <w:tcBorders>
              <w:left w:val="single" w:sz="12" w:space="0" w:color="auto"/>
              <w:bottom w:val="single" w:sz="12" w:space="0" w:color="auto"/>
            </w:tcBorders>
            <w:textDirection w:val="btLr"/>
            <w:vAlign w:val="center"/>
          </w:tcPr>
          <w:p w:rsidR="0001153D" w:rsidRPr="00CF5928" w:rsidRDefault="0001153D" w:rsidP="0014717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01153D" w:rsidRPr="00CF5928" w:rsidRDefault="0001153D" w:rsidP="0014717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01153D" w:rsidRPr="00CF5928" w:rsidRDefault="0001153D" w:rsidP="0014717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01153D" w:rsidRPr="00CF5928" w:rsidRDefault="0001153D" w:rsidP="0014717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01153D" w:rsidRPr="00CF5928" w:rsidRDefault="0001153D" w:rsidP="0014717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tcBorders>
              <w:bottom w:val="single" w:sz="12" w:space="0" w:color="auto"/>
            </w:tcBorders>
            <w:vAlign w:val="center"/>
          </w:tcPr>
          <w:p w:rsidR="0001153D" w:rsidRPr="00CF5928" w:rsidRDefault="0001153D" w:rsidP="0014717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559" w:type="dxa"/>
            <w:tcBorders>
              <w:bottom w:val="single" w:sz="12" w:space="0" w:color="auto"/>
            </w:tcBorders>
            <w:vAlign w:val="center"/>
          </w:tcPr>
          <w:p w:rsidR="0001153D" w:rsidRPr="00CF5928" w:rsidRDefault="0001153D" w:rsidP="0014717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701" w:type="dxa"/>
            <w:gridSpan w:val="2"/>
            <w:tcBorders>
              <w:bottom w:val="single" w:sz="12" w:space="0" w:color="auto"/>
              <w:right w:val="single" w:sz="2" w:space="0" w:color="auto"/>
            </w:tcBorders>
            <w:vAlign w:val="center"/>
          </w:tcPr>
          <w:p w:rsidR="0001153D" w:rsidRPr="00CF5928" w:rsidRDefault="0001153D" w:rsidP="0014717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01153D" w:rsidRPr="00CF5928" w:rsidRDefault="0001153D" w:rsidP="0014717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01153D" w:rsidRPr="00CF5928" w:rsidRDefault="0001153D" w:rsidP="0014717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01153D" w:rsidRPr="008E5802" w:rsidTr="00CF5928">
        <w:trPr>
          <w:cantSplit/>
          <w:trHeight w:val="2483"/>
        </w:trPr>
        <w:tc>
          <w:tcPr>
            <w:tcW w:w="426" w:type="dxa"/>
            <w:tcBorders>
              <w:top w:val="single" w:sz="12" w:space="0" w:color="auto"/>
              <w:left w:val="single" w:sz="12" w:space="0" w:color="auto"/>
              <w:bottom w:val="single" w:sz="2" w:space="0" w:color="auto"/>
            </w:tcBorders>
            <w:textDirection w:val="btLr"/>
            <w:vAlign w:val="center"/>
          </w:tcPr>
          <w:p w:rsidR="0001153D" w:rsidRPr="00CF5928" w:rsidRDefault="008C5B3E" w:rsidP="008C5B3E">
            <w:pPr>
              <w:ind w:left="113" w:right="113"/>
              <w:jc w:val="center"/>
              <w:rPr>
                <w:rFonts w:asciiTheme="minorHAnsi" w:hAnsiTheme="minorHAnsi"/>
                <w:b/>
                <w:color w:val="CC0099"/>
                <w:sz w:val="22"/>
                <w:szCs w:val="20"/>
              </w:rPr>
            </w:pPr>
            <w:r>
              <w:rPr>
                <w:rFonts w:asciiTheme="minorHAnsi" w:hAnsiTheme="minorHAnsi"/>
                <w:b/>
                <w:color w:val="CC0099"/>
                <w:sz w:val="22"/>
                <w:szCs w:val="20"/>
              </w:rPr>
              <w:t>19</w:t>
            </w:r>
            <w:r w:rsidR="0001153D" w:rsidRPr="00CF5928">
              <w:rPr>
                <w:rFonts w:asciiTheme="minorHAnsi" w:hAnsiTheme="minorHAnsi"/>
                <w:b/>
                <w:color w:val="CC0099"/>
                <w:sz w:val="22"/>
                <w:szCs w:val="20"/>
              </w:rPr>
              <w:t xml:space="preserve"> EYLÜL – </w:t>
            </w:r>
            <w:r>
              <w:rPr>
                <w:rFonts w:asciiTheme="minorHAnsi" w:hAnsiTheme="minorHAnsi"/>
                <w:b/>
                <w:color w:val="CC0099"/>
                <w:sz w:val="22"/>
                <w:szCs w:val="20"/>
              </w:rPr>
              <w:t>23EYLÜL</w:t>
            </w:r>
          </w:p>
        </w:tc>
        <w:tc>
          <w:tcPr>
            <w:tcW w:w="567" w:type="dxa"/>
            <w:tcBorders>
              <w:top w:val="single" w:sz="12" w:space="0" w:color="auto"/>
              <w:bottom w:val="single" w:sz="2" w:space="0" w:color="auto"/>
            </w:tcBorders>
            <w:vAlign w:val="center"/>
          </w:tcPr>
          <w:p w:rsidR="0001153D" w:rsidRPr="00CF5928" w:rsidRDefault="0001153D" w:rsidP="00147178">
            <w:pPr>
              <w:jc w:val="center"/>
              <w:rPr>
                <w:rFonts w:asciiTheme="minorHAnsi" w:hAnsiTheme="minorHAnsi"/>
                <w:b/>
                <w:color w:val="C00000"/>
                <w:sz w:val="22"/>
                <w:szCs w:val="20"/>
              </w:rPr>
            </w:pPr>
            <w:r w:rsidRPr="00CF5928">
              <w:rPr>
                <w:rFonts w:asciiTheme="minorHAnsi" w:hAnsiTheme="minorHAnsi"/>
                <w:b/>
                <w:color w:val="C00000"/>
                <w:sz w:val="22"/>
                <w:szCs w:val="20"/>
              </w:rPr>
              <w:t>1</w:t>
            </w:r>
          </w:p>
        </w:tc>
        <w:tc>
          <w:tcPr>
            <w:tcW w:w="425" w:type="dxa"/>
            <w:tcBorders>
              <w:top w:val="single" w:sz="12" w:space="0" w:color="auto"/>
              <w:bottom w:val="single" w:sz="2" w:space="0" w:color="auto"/>
            </w:tcBorders>
            <w:vAlign w:val="center"/>
          </w:tcPr>
          <w:p w:rsidR="0001153D" w:rsidRPr="00CF5928" w:rsidRDefault="0001153D" w:rsidP="00147178">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vMerge w:val="restart"/>
            <w:tcBorders>
              <w:top w:val="single" w:sz="12" w:space="0" w:color="auto"/>
            </w:tcBorders>
            <w:vAlign w:val="center"/>
          </w:tcPr>
          <w:p w:rsidR="0001153D" w:rsidRPr="008E5802" w:rsidRDefault="0001153D" w:rsidP="00265458">
            <w:pPr>
              <w:rPr>
                <w:rFonts w:asciiTheme="minorHAnsi" w:hAnsiTheme="minorHAnsi"/>
                <w:sz w:val="20"/>
                <w:szCs w:val="20"/>
              </w:rPr>
            </w:pPr>
            <w:r w:rsidRPr="008E5802">
              <w:rPr>
                <w:rFonts w:asciiTheme="minorHAnsi" w:hAnsiTheme="minorHAnsi"/>
                <w:sz w:val="20"/>
                <w:szCs w:val="20"/>
              </w:rPr>
              <w:t>1. Yer değiştirme hareketlerini artan çeviklikle yapar.</w:t>
            </w:r>
          </w:p>
        </w:tc>
        <w:tc>
          <w:tcPr>
            <w:tcW w:w="3685" w:type="dxa"/>
            <w:vMerge w:val="restart"/>
            <w:tcBorders>
              <w:top w:val="single" w:sz="12" w:space="0" w:color="auto"/>
            </w:tcBorders>
            <w:vAlign w:val="center"/>
          </w:tcPr>
          <w:p w:rsidR="0001153D" w:rsidRPr="008E5802" w:rsidRDefault="0001153D" w:rsidP="00265458">
            <w:pPr>
              <w:rPr>
                <w:rFonts w:asciiTheme="minorHAnsi" w:hAnsiTheme="minorHAnsi"/>
                <w:sz w:val="20"/>
                <w:szCs w:val="20"/>
              </w:rPr>
            </w:pPr>
            <w:r w:rsidRPr="008E5802">
              <w:rPr>
                <w:rFonts w:asciiTheme="minorHAnsi" w:hAnsiTheme="minorHAnsi"/>
                <w:sz w:val="20"/>
                <w:szCs w:val="20"/>
              </w:rPr>
              <w:t xml:space="preserve">   Çeviklik (çabukluk), hareketleri çabuk yapabilme özelliğidir ve özellikle yön değiştirmeler sırasında ani yavaşlama ve yeniden hızlanmayı içerir.</w:t>
            </w:r>
          </w:p>
          <w:p w:rsidR="0001153D" w:rsidRPr="008E5802" w:rsidRDefault="0001153D" w:rsidP="00265458">
            <w:pPr>
              <w:rPr>
                <w:rFonts w:asciiTheme="minorHAnsi" w:hAnsiTheme="minorHAnsi"/>
                <w:sz w:val="20"/>
                <w:szCs w:val="20"/>
              </w:rPr>
            </w:pPr>
            <w:r w:rsidRPr="008E5802">
              <w:rPr>
                <w:rFonts w:asciiTheme="minorHAnsi" w:hAnsiTheme="minorHAnsi"/>
                <w:sz w:val="20"/>
                <w:szCs w:val="20"/>
              </w:rPr>
              <w:t xml:space="preserve">       Fiziki etkinliklerde kontrollü, dengeli ve koordineli yer değiştirme hareketleri geliştirilmeye çalışılmalı, farklı yön kullanımını içeren etkinlikler oluşturulmalıdır.</w:t>
            </w:r>
          </w:p>
        </w:tc>
        <w:tc>
          <w:tcPr>
            <w:tcW w:w="3686" w:type="dxa"/>
            <w:vMerge w:val="restart"/>
            <w:tcBorders>
              <w:top w:val="single" w:sz="12" w:space="0" w:color="auto"/>
            </w:tcBorders>
            <w:vAlign w:val="center"/>
          </w:tcPr>
          <w:p w:rsidR="0001153D" w:rsidRPr="008E5802" w:rsidRDefault="0001153D" w:rsidP="00C35EEC">
            <w:pPr>
              <w:rPr>
                <w:rFonts w:asciiTheme="minorHAnsi" w:hAnsiTheme="minorHAnsi"/>
                <w:sz w:val="20"/>
                <w:szCs w:val="20"/>
              </w:rPr>
            </w:pPr>
            <w:r w:rsidRPr="008E5802">
              <w:rPr>
                <w:rFonts w:asciiTheme="minorHAnsi" w:hAnsiTheme="minorHAnsi"/>
                <w:sz w:val="20"/>
                <w:szCs w:val="20"/>
                <w:lang w:eastAsia="tr-TR"/>
              </w:rPr>
              <w:t>Yer Değiştirme Hareketleri” kartlarındaki (sarı, 3</w:t>
            </w:r>
            <w:r w:rsidRPr="008E5802">
              <w:rPr>
                <w:rFonts w:asciiTheme="minorHAnsi" w:eastAsia="MS Mincho" w:hAnsiTheme="minorHAnsi"/>
                <w:sz w:val="20"/>
                <w:szCs w:val="20"/>
                <w:lang w:eastAsia="tr-TR"/>
              </w:rPr>
              <w:t>‐</w:t>
            </w:r>
            <w:r w:rsidRPr="008E5802">
              <w:rPr>
                <w:rFonts w:asciiTheme="minorHAnsi" w:hAnsiTheme="minorHAnsi"/>
                <w:sz w:val="20"/>
                <w:szCs w:val="20"/>
                <w:lang w:eastAsia="tr-TR"/>
              </w:rPr>
              <w:t>8 arasındaki kartlar) etkinlikler kullanılmalıdır. Uygulamada öncelik, koşma (3. kart) ve atlama</w:t>
            </w:r>
            <w:r w:rsidRPr="008E5802">
              <w:rPr>
                <w:rFonts w:asciiTheme="minorHAnsi" w:eastAsia="MS Mincho" w:hAnsiTheme="minorHAnsi"/>
                <w:sz w:val="20"/>
                <w:szCs w:val="20"/>
                <w:lang w:eastAsia="tr-TR"/>
              </w:rPr>
              <w:t>‐</w:t>
            </w:r>
            <w:r w:rsidRPr="008E5802">
              <w:rPr>
                <w:rFonts w:asciiTheme="minorHAnsi" w:hAnsiTheme="minorHAnsi"/>
                <w:sz w:val="20"/>
                <w:szCs w:val="20"/>
                <w:lang w:eastAsia="tr-TR"/>
              </w:rPr>
              <w:t>sıçrama (4.kart) kartlarında olmalı, daha sonra sıra olmadan diğer kartlardaki etkinlikler yeri geldiğinde kullanılmalıdır.</w:t>
            </w:r>
          </w:p>
        </w:tc>
        <w:tc>
          <w:tcPr>
            <w:tcW w:w="1559" w:type="dxa"/>
            <w:vMerge w:val="restart"/>
            <w:tcBorders>
              <w:top w:val="single" w:sz="12" w:space="0" w:color="auto"/>
            </w:tcBorders>
            <w:vAlign w:val="center"/>
          </w:tcPr>
          <w:p w:rsidR="0001153D" w:rsidRPr="008E5802" w:rsidRDefault="0001153D" w:rsidP="00265458">
            <w:pPr>
              <w:rPr>
                <w:rFonts w:asciiTheme="minorHAnsi" w:hAnsiTheme="minorHAnsi"/>
                <w:sz w:val="20"/>
                <w:szCs w:val="20"/>
              </w:rPr>
            </w:pPr>
            <w:r w:rsidRPr="008E5802">
              <w:rPr>
                <w:rFonts w:asciiTheme="minorHAnsi" w:hAnsiTheme="minorHAnsi"/>
                <w:sz w:val="20"/>
                <w:szCs w:val="20"/>
              </w:rPr>
              <w:t xml:space="preserve">Oyunlar: </w:t>
            </w:r>
          </w:p>
          <w:p w:rsidR="0001153D" w:rsidRPr="008E5802" w:rsidRDefault="0001153D" w:rsidP="00265458">
            <w:pPr>
              <w:rPr>
                <w:rFonts w:asciiTheme="minorHAnsi" w:hAnsiTheme="minorHAnsi"/>
                <w:sz w:val="20"/>
                <w:szCs w:val="20"/>
              </w:rPr>
            </w:pPr>
            <w:r w:rsidRPr="008E5802">
              <w:rPr>
                <w:rFonts w:asciiTheme="minorHAnsi" w:hAnsiTheme="minorHAnsi"/>
                <w:sz w:val="20"/>
                <w:szCs w:val="20"/>
              </w:rPr>
              <w:t>Değiş‐Tokuş, Nuh’un Gemisi, Top Getirme, Koridor da Vurulmam, Tekler‐Çiftler yarışması,</w:t>
            </w:r>
          </w:p>
          <w:p w:rsidR="0001153D" w:rsidRPr="008E5802" w:rsidRDefault="0001153D" w:rsidP="00265458">
            <w:pPr>
              <w:rPr>
                <w:rFonts w:asciiTheme="minorHAnsi" w:hAnsiTheme="minorHAnsi"/>
                <w:sz w:val="20"/>
                <w:szCs w:val="20"/>
              </w:rPr>
            </w:pPr>
            <w:r w:rsidRPr="008E5802">
              <w:rPr>
                <w:rFonts w:asciiTheme="minorHAnsi" w:hAnsiTheme="minorHAnsi"/>
                <w:sz w:val="20"/>
                <w:szCs w:val="20"/>
              </w:rPr>
              <w:t xml:space="preserve">Yıldız oyunu vb. </w:t>
            </w:r>
          </w:p>
        </w:tc>
        <w:tc>
          <w:tcPr>
            <w:tcW w:w="1701" w:type="dxa"/>
            <w:gridSpan w:val="2"/>
            <w:vMerge w:val="restart"/>
            <w:tcBorders>
              <w:top w:val="single" w:sz="12" w:space="0" w:color="auto"/>
            </w:tcBorders>
            <w:vAlign w:val="center"/>
          </w:tcPr>
          <w:p w:rsidR="0001153D" w:rsidRPr="008E5802" w:rsidRDefault="0001153D" w:rsidP="003E3DC7">
            <w:pPr>
              <w:rPr>
                <w:rFonts w:asciiTheme="minorHAnsi" w:hAnsiTheme="minorHAnsi"/>
                <w:sz w:val="20"/>
                <w:szCs w:val="20"/>
              </w:rPr>
            </w:pPr>
            <w:r w:rsidRPr="008E5802">
              <w:rPr>
                <w:rFonts w:asciiTheme="minorHAnsi" w:hAnsiTheme="minorHAnsi"/>
                <w:sz w:val="20"/>
                <w:szCs w:val="20"/>
              </w:rPr>
              <w:t>-Anlatım,</w:t>
            </w:r>
          </w:p>
          <w:p w:rsidR="0001153D" w:rsidRPr="008E5802" w:rsidRDefault="0001153D" w:rsidP="003E3DC7">
            <w:pPr>
              <w:rPr>
                <w:rFonts w:asciiTheme="minorHAnsi" w:hAnsiTheme="minorHAnsi"/>
                <w:sz w:val="20"/>
                <w:szCs w:val="20"/>
              </w:rPr>
            </w:pPr>
            <w:r w:rsidRPr="008E5802">
              <w:rPr>
                <w:rFonts w:asciiTheme="minorHAnsi" w:hAnsiTheme="minorHAnsi"/>
                <w:sz w:val="20"/>
                <w:szCs w:val="20"/>
              </w:rPr>
              <w:t xml:space="preserve">-Yaparak  </w:t>
            </w:r>
          </w:p>
          <w:p w:rsidR="0001153D" w:rsidRPr="008E5802" w:rsidRDefault="0001153D" w:rsidP="003E3DC7">
            <w:pPr>
              <w:rPr>
                <w:rFonts w:asciiTheme="minorHAnsi" w:hAnsiTheme="minorHAnsi"/>
                <w:sz w:val="20"/>
                <w:szCs w:val="20"/>
              </w:rPr>
            </w:pPr>
            <w:r w:rsidRPr="008E5802">
              <w:rPr>
                <w:rFonts w:asciiTheme="minorHAnsi" w:hAnsiTheme="minorHAnsi"/>
                <w:sz w:val="20"/>
                <w:szCs w:val="20"/>
              </w:rPr>
              <w:t>yaşayarak</w:t>
            </w:r>
          </w:p>
          <w:p w:rsidR="0001153D" w:rsidRPr="008E5802" w:rsidRDefault="0001153D" w:rsidP="003E3DC7">
            <w:pPr>
              <w:rPr>
                <w:rFonts w:asciiTheme="minorHAnsi" w:hAnsiTheme="minorHAnsi"/>
                <w:sz w:val="20"/>
                <w:szCs w:val="20"/>
              </w:rPr>
            </w:pPr>
            <w:r w:rsidRPr="008E5802">
              <w:rPr>
                <w:rFonts w:asciiTheme="minorHAnsi" w:hAnsiTheme="minorHAnsi"/>
                <w:sz w:val="20"/>
                <w:szCs w:val="20"/>
              </w:rPr>
              <w:t xml:space="preserve">öğretim, </w:t>
            </w:r>
          </w:p>
          <w:p w:rsidR="0001153D" w:rsidRPr="008E5802" w:rsidRDefault="0001153D" w:rsidP="003E3DC7">
            <w:pPr>
              <w:rPr>
                <w:rFonts w:asciiTheme="minorHAnsi" w:hAnsiTheme="minorHAnsi"/>
                <w:sz w:val="20"/>
                <w:szCs w:val="20"/>
              </w:rPr>
            </w:pPr>
            <w:r w:rsidRPr="008E5802">
              <w:rPr>
                <w:rFonts w:asciiTheme="minorHAnsi" w:hAnsiTheme="minorHAnsi"/>
                <w:sz w:val="20"/>
                <w:szCs w:val="20"/>
              </w:rPr>
              <w:t xml:space="preserve">-Gösteri yolu,  </w:t>
            </w:r>
          </w:p>
          <w:p w:rsidR="0001153D" w:rsidRPr="008E5802" w:rsidRDefault="0001153D" w:rsidP="003E3DC7">
            <w:pPr>
              <w:rPr>
                <w:rFonts w:asciiTheme="minorHAnsi" w:hAnsiTheme="minorHAnsi"/>
                <w:sz w:val="20"/>
                <w:szCs w:val="20"/>
              </w:rPr>
            </w:pPr>
            <w:r w:rsidRPr="008E5802">
              <w:rPr>
                <w:rFonts w:asciiTheme="minorHAnsi" w:hAnsiTheme="minorHAnsi"/>
                <w:sz w:val="20"/>
                <w:szCs w:val="20"/>
              </w:rPr>
              <w:t xml:space="preserve">-Sunuş yolu, </w:t>
            </w:r>
          </w:p>
          <w:p w:rsidR="0001153D" w:rsidRPr="008E5802" w:rsidRDefault="0001153D" w:rsidP="003E3DC7">
            <w:pPr>
              <w:rPr>
                <w:rFonts w:asciiTheme="minorHAnsi" w:hAnsiTheme="minorHAnsi"/>
                <w:sz w:val="20"/>
                <w:szCs w:val="20"/>
              </w:rPr>
            </w:pPr>
            <w:r w:rsidRPr="008E5802">
              <w:rPr>
                <w:rFonts w:asciiTheme="minorHAnsi" w:hAnsiTheme="minorHAnsi"/>
                <w:sz w:val="20"/>
                <w:szCs w:val="20"/>
              </w:rPr>
              <w:t xml:space="preserve">-Alıştırma ile  </w:t>
            </w:r>
          </w:p>
          <w:p w:rsidR="0001153D" w:rsidRPr="008E5802" w:rsidRDefault="0001153D" w:rsidP="003E3DC7">
            <w:pPr>
              <w:rPr>
                <w:rFonts w:asciiTheme="minorHAnsi" w:hAnsiTheme="minorHAnsi"/>
                <w:sz w:val="20"/>
                <w:szCs w:val="20"/>
              </w:rPr>
            </w:pPr>
            <w:r w:rsidRPr="008E5802">
              <w:rPr>
                <w:rFonts w:asciiTheme="minorHAnsi" w:hAnsiTheme="minorHAnsi"/>
                <w:sz w:val="20"/>
                <w:szCs w:val="20"/>
              </w:rPr>
              <w:t xml:space="preserve">öğretim, </w:t>
            </w:r>
          </w:p>
          <w:p w:rsidR="0001153D" w:rsidRPr="008E5802" w:rsidRDefault="0001153D" w:rsidP="003E3DC7">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right w:val="single" w:sz="12" w:space="0" w:color="auto"/>
            </w:tcBorders>
            <w:vAlign w:val="center"/>
          </w:tcPr>
          <w:p w:rsidR="0001153D" w:rsidRPr="008E5802" w:rsidRDefault="0001153D" w:rsidP="000A7057">
            <w:pPr>
              <w:rPr>
                <w:rFonts w:asciiTheme="minorHAnsi" w:hAnsiTheme="minorHAnsi"/>
                <w:sz w:val="20"/>
                <w:szCs w:val="20"/>
              </w:rPr>
            </w:pPr>
            <w:r w:rsidRPr="008E5802">
              <w:rPr>
                <w:rFonts w:asciiTheme="minorHAnsi" w:hAnsiTheme="minorHAnsi"/>
                <w:sz w:val="20"/>
                <w:szCs w:val="20"/>
              </w:rPr>
              <w:t>Yer Değiştirme Becerileri Gözlem Formu</w:t>
            </w:r>
          </w:p>
        </w:tc>
      </w:tr>
      <w:tr w:rsidR="0001153D" w:rsidRPr="008E5802" w:rsidTr="00CF5928">
        <w:trPr>
          <w:cantSplit/>
          <w:trHeight w:val="1702"/>
        </w:trPr>
        <w:tc>
          <w:tcPr>
            <w:tcW w:w="426" w:type="dxa"/>
            <w:tcBorders>
              <w:top w:val="single" w:sz="2" w:space="0" w:color="auto"/>
              <w:left w:val="single" w:sz="12" w:space="0" w:color="auto"/>
            </w:tcBorders>
            <w:textDirection w:val="btLr"/>
            <w:vAlign w:val="center"/>
          </w:tcPr>
          <w:p w:rsidR="0001153D" w:rsidRPr="00CF5928" w:rsidRDefault="008C5B3E" w:rsidP="008C5B3E">
            <w:pPr>
              <w:ind w:left="113" w:right="113"/>
              <w:jc w:val="center"/>
              <w:rPr>
                <w:rFonts w:asciiTheme="minorHAnsi" w:hAnsiTheme="minorHAnsi"/>
                <w:b/>
                <w:color w:val="CC0099"/>
                <w:sz w:val="22"/>
                <w:szCs w:val="20"/>
              </w:rPr>
            </w:pPr>
            <w:r>
              <w:rPr>
                <w:rFonts w:asciiTheme="minorHAnsi" w:hAnsiTheme="minorHAnsi"/>
                <w:b/>
                <w:color w:val="CC0099"/>
                <w:sz w:val="22"/>
                <w:szCs w:val="20"/>
              </w:rPr>
              <w:t>26</w:t>
            </w:r>
            <w:r w:rsidR="0001153D" w:rsidRPr="00CF5928">
              <w:rPr>
                <w:rFonts w:asciiTheme="minorHAnsi" w:hAnsiTheme="minorHAnsi"/>
                <w:b/>
                <w:color w:val="CC0099"/>
                <w:sz w:val="22"/>
                <w:szCs w:val="20"/>
              </w:rPr>
              <w:t xml:space="preserve"> – </w:t>
            </w:r>
            <w:r>
              <w:rPr>
                <w:rFonts w:asciiTheme="minorHAnsi" w:hAnsiTheme="minorHAnsi"/>
                <w:b/>
                <w:color w:val="CC0099"/>
                <w:sz w:val="22"/>
                <w:szCs w:val="20"/>
              </w:rPr>
              <w:t>30EYLÜL</w:t>
            </w:r>
          </w:p>
        </w:tc>
        <w:tc>
          <w:tcPr>
            <w:tcW w:w="567" w:type="dxa"/>
            <w:tcBorders>
              <w:top w:val="single" w:sz="2" w:space="0" w:color="auto"/>
            </w:tcBorders>
            <w:vAlign w:val="center"/>
          </w:tcPr>
          <w:p w:rsidR="0001153D" w:rsidRPr="00CF5928" w:rsidRDefault="0001153D" w:rsidP="00147178">
            <w:pPr>
              <w:jc w:val="center"/>
              <w:rPr>
                <w:rFonts w:asciiTheme="minorHAnsi" w:hAnsiTheme="minorHAnsi"/>
                <w:b/>
                <w:color w:val="C00000"/>
                <w:sz w:val="22"/>
                <w:szCs w:val="20"/>
              </w:rPr>
            </w:pPr>
            <w:r w:rsidRPr="00CF5928">
              <w:rPr>
                <w:rFonts w:asciiTheme="minorHAnsi" w:hAnsiTheme="minorHAnsi"/>
                <w:b/>
                <w:color w:val="C00000"/>
                <w:sz w:val="22"/>
                <w:szCs w:val="20"/>
              </w:rPr>
              <w:t>2</w:t>
            </w:r>
          </w:p>
        </w:tc>
        <w:tc>
          <w:tcPr>
            <w:tcW w:w="425" w:type="dxa"/>
            <w:tcBorders>
              <w:top w:val="single" w:sz="2" w:space="0" w:color="auto"/>
            </w:tcBorders>
            <w:vAlign w:val="center"/>
          </w:tcPr>
          <w:p w:rsidR="0001153D" w:rsidRPr="00CF5928" w:rsidRDefault="00CF5928" w:rsidP="00147178">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vMerge/>
            <w:vAlign w:val="center"/>
          </w:tcPr>
          <w:p w:rsidR="0001153D" w:rsidRPr="008E5802" w:rsidRDefault="0001153D" w:rsidP="00147178">
            <w:pPr>
              <w:jc w:val="both"/>
              <w:rPr>
                <w:rFonts w:asciiTheme="minorHAnsi" w:hAnsiTheme="minorHAnsi"/>
                <w:b/>
                <w:sz w:val="20"/>
                <w:szCs w:val="20"/>
              </w:rPr>
            </w:pPr>
          </w:p>
        </w:tc>
        <w:tc>
          <w:tcPr>
            <w:tcW w:w="3685" w:type="dxa"/>
            <w:vMerge/>
            <w:vAlign w:val="center"/>
          </w:tcPr>
          <w:p w:rsidR="0001153D" w:rsidRPr="008E5802" w:rsidRDefault="0001153D" w:rsidP="00147178">
            <w:pPr>
              <w:autoSpaceDE w:val="0"/>
              <w:autoSpaceDN w:val="0"/>
              <w:adjustRightInd w:val="0"/>
              <w:jc w:val="both"/>
              <w:rPr>
                <w:rFonts w:asciiTheme="minorHAnsi" w:hAnsiTheme="minorHAnsi"/>
                <w:b/>
                <w:sz w:val="20"/>
                <w:szCs w:val="20"/>
              </w:rPr>
            </w:pPr>
          </w:p>
        </w:tc>
        <w:tc>
          <w:tcPr>
            <w:tcW w:w="3686" w:type="dxa"/>
            <w:vMerge/>
          </w:tcPr>
          <w:p w:rsidR="0001153D" w:rsidRPr="008E5802" w:rsidRDefault="0001153D" w:rsidP="00417674">
            <w:pPr>
              <w:rPr>
                <w:rFonts w:asciiTheme="minorHAnsi" w:hAnsiTheme="minorHAnsi"/>
                <w:sz w:val="20"/>
                <w:szCs w:val="20"/>
              </w:rPr>
            </w:pPr>
          </w:p>
        </w:tc>
        <w:tc>
          <w:tcPr>
            <w:tcW w:w="1559" w:type="dxa"/>
            <w:vMerge/>
            <w:vAlign w:val="center"/>
          </w:tcPr>
          <w:p w:rsidR="0001153D" w:rsidRPr="008E5802" w:rsidRDefault="0001153D" w:rsidP="00632AA6">
            <w:pPr>
              <w:rPr>
                <w:rFonts w:asciiTheme="minorHAnsi" w:hAnsiTheme="minorHAnsi"/>
                <w:sz w:val="20"/>
                <w:szCs w:val="20"/>
              </w:rPr>
            </w:pPr>
          </w:p>
        </w:tc>
        <w:tc>
          <w:tcPr>
            <w:tcW w:w="1701" w:type="dxa"/>
            <w:gridSpan w:val="2"/>
            <w:vMerge/>
            <w:vAlign w:val="center"/>
          </w:tcPr>
          <w:p w:rsidR="0001153D" w:rsidRPr="008E5802" w:rsidRDefault="0001153D" w:rsidP="00632AA6">
            <w:pPr>
              <w:rPr>
                <w:rFonts w:asciiTheme="minorHAnsi" w:hAnsiTheme="minorHAnsi"/>
                <w:sz w:val="20"/>
                <w:szCs w:val="20"/>
              </w:rPr>
            </w:pPr>
          </w:p>
        </w:tc>
        <w:tc>
          <w:tcPr>
            <w:tcW w:w="1843" w:type="dxa"/>
            <w:vMerge/>
            <w:tcBorders>
              <w:right w:val="single" w:sz="12" w:space="0" w:color="auto"/>
            </w:tcBorders>
            <w:vAlign w:val="center"/>
          </w:tcPr>
          <w:p w:rsidR="0001153D" w:rsidRPr="008E5802" w:rsidRDefault="0001153D" w:rsidP="00632AA6">
            <w:pPr>
              <w:rPr>
                <w:rFonts w:asciiTheme="minorHAnsi" w:hAnsiTheme="minorHAnsi"/>
                <w:sz w:val="20"/>
                <w:szCs w:val="20"/>
              </w:rPr>
            </w:pPr>
          </w:p>
        </w:tc>
      </w:tr>
      <w:tr w:rsidR="0001153D" w:rsidRPr="008E5802" w:rsidTr="008E5802">
        <w:trPr>
          <w:cantSplit/>
          <w:trHeight w:val="1966"/>
        </w:trPr>
        <w:tc>
          <w:tcPr>
            <w:tcW w:w="426" w:type="dxa"/>
            <w:tcBorders>
              <w:left w:val="single" w:sz="12" w:space="0" w:color="auto"/>
            </w:tcBorders>
            <w:textDirection w:val="btLr"/>
            <w:vAlign w:val="center"/>
          </w:tcPr>
          <w:p w:rsidR="0001153D" w:rsidRPr="00CF5928" w:rsidRDefault="008C5B3E" w:rsidP="00147178">
            <w:pPr>
              <w:ind w:left="113" w:right="113"/>
              <w:jc w:val="center"/>
              <w:rPr>
                <w:rFonts w:asciiTheme="minorHAnsi" w:hAnsiTheme="minorHAnsi"/>
                <w:b/>
                <w:color w:val="CC0099"/>
                <w:sz w:val="22"/>
                <w:szCs w:val="20"/>
              </w:rPr>
            </w:pPr>
            <w:r>
              <w:rPr>
                <w:rFonts w:asciiTheme="minorHAnsi" w:hAnsiTheme="minorHAnsi"/>
                <w:b/>
                <w:color w:val="CC0099"/>
                <w:sz w:val="22"/>
                <w:szCs w:val="20"/>
              </w:rPr>
              <w:t>3-7</w:t>
            </w:r>
            <w:r w:rsidR="0001153D" w:rsidRPr="00CF5928">
              <w:rPr>
                <w:rFonts w:asciiTheme="minorHAnsi" w:hAnsiTheme="minorHAnsi"/>
                <w:b/>
                <w:color w:val="CC0099"/>
                <w:sz w:val="22"/>
                <w:szCs w:val="20"/>
              </w:rPr>
              <w:t xml:space="preserve"> EKİM</w:t>
            </w:r>
          </w:p>
        </w:tc>
        <w:tc>
          <w:tcPr>
            <w:tcW w:w="567" w:type="dxa"/>
            <w:vAlign w:val="center"/>
          </w:tcPr>
          <w:p w:rsidR="0001153D" w:rsidRPr="00CF5928" w:rsidRDefault="0001153D" w:rsidP="00147178">
            <w:pPr>
              <w:jc w:val="center"/>
              <w:rPr>
                <w:rFonts w:asciiTheme="minorHAnsi" w:hAnsiTheme="minorHAnsi"/>
                <w:b/>
                <w:color w:val="C00000"/>
                <w:sz w:val="22"/>
                <w:szCs w:val="20"/>
              </w:rPr>
            </w:pPr>
            <w:r w:rsidRPr="00CF5928">
              <w:rPr>
                <w:rFonts w:asciiTheme="minorHAnsi" w:hAnsiTheme="minorHAnsi"/>
                <w:b/>
                <w:color w:val="C00000"/>
                <w:sz w:val="22"/>
                <w:szCs w:val="20"/>
              </w:rPr>
              <w:t>3</w:t>
            </w:r>
          </w:p>
        </w:tc>
        <w:tc>
          <w:tcPr>
            <w:tcW w:w="425" w:type="dxa"/>
            <w:vAlign w:val="center"/>
          </w:tcPr>
          <w:p w:rsidR="0001153D" w:rsidRPr="00CF5928" w:rsidRDefault="0001153D" w:rsidP="00147178">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vMerge w:val="restart"/>
            <w:vAlign w:val="center"/>
          </w:tcPr>
          <w:p w:rsidR="0001153D" w:rsidRPr="008E5802" w:rsidRDefault="0001153D" w:rsidP="000A7057">
            <w:pPr>
              <w:rPr>
                <w:rFonts w:asciiTheme="minorHAnsi" w:hAnsiTheme="minorHAnsi"/>
                <w:sz w:val="20"/>
                <w:szCs w:val="20"/>
              </w:rPr>
            </w:pPr>
            <w:r w:rsidRPr="008E5802">
              <w:rPr>
                <w:rFonts w:asciiTheme="minorHAnsi" w:hAnsiTheme="minorHAnsi"/>
                <w:sz w:val="20"/>
                <w:szCs w:val="20"/>
              </w:rPr>
              <w:t>2. Yer değiştirme hareketlerini vücut, alan farkındalığı ve hareket ilişkilerini kullanarak artan bir doğrulukla yapar.</w:t>
            </w:r>
          </w:p>
        </w:tc>
        <w:tc>
          <w:tcPr>
            <w:tcW w:w="3685" w:type="dxa"/>
            <w:vMerge w:val="restart"/>
            <w:vAlign w:val="center"/>
          </w:tcPr>
          <w:p w:rsidR="0001153D" w:rsidRPr="008E5802" w:rsidRDefault="0001153D" w:rsidP="000A7057">
            <w:pPr>
              <w:rPr>
                <w:rFonts w:asciiTheme="minorHAnsi" w:hAnsiTheme="minorHAnsi"/>
                <w:sz w:val="20"/>
                <w:szCs w:val="20"/>
              </w:rPr>
            </w:pPr>
            <w:r w:rsidRPr="008E5802">
              <w:rPr>
                <w:rFonts w:asciiTheme="minorHAnsi" w:hAnsiTheme="minorHAnsi"/>
                <w:sz w:val="20"/>
                <w:szCs w:val="20"/>
              </w:rPr>
              <w:t xml:space="preserve">      Öğrencilerden temel hareket becerilerini uygularken yol, yön, güç, tempo ve seviyeler arası ilişkileri göstermeleri beklenmelidir.</w:t>
            </w:r>
          </w:p>
          <w:p w:rsidR="0001153D" w:rsidRPr="008E5802" w:rsidRDefault="0001153D" w:rsidP="000A7057">
            <w:pPr>
              <w:rPr>
                <w:rFonts w:asciiTheme="minorHAnsi" w:hAnsiTheme="minorHAnsi"/>
                <w:sz w:val="20"/>
                <w:szCs w:val="20"/>
              </w:rPr>
            </w:pPr>
            <w:r w:rsidRPr="008E5802">
              <w:rPr>
                <w:rFonts w:asciiTheme="minorHAnsi" w:hAnsiTheme="minorHAnsi"/>
                <w:sz w:val="20"/>
                <w:szCs w:val="20"/>
              </w:rPr>
              <w:t xml:space="preserve">      Yer değiştirme hareketlerinin niteliğinin, hareket kavramları ile ilişkilendirilerek geliştirilmesi sağlanmalıdır.</w:t>
            </w:r>
          </w:p>
        </w:tc>
        <w:tc>
          <w:tcPr>
            <w:tcW w:w="3686" w:type="dxa"/>
            <w:vMerge w:val="restart"/>
            <w:vAlign w:val="center"/>
          </w:tcPr>
          <w:p w:rsidR="0001153D" w:rsidRPr="008E5802" w:rsidRDefault="0001153D" w:rsidP="000A7057">
            <w:pPr>
              <w:rPr>
                <w:rFonts w:asciiTheme="minorHAnsi" w:hAnsiTheme="minorHAnsi"/>
                <w:sz w:val="20"/>
                <w:szCs w:val="20"/>
              </w:rPr>
            </w:pPr>
            <w:r w:rsidRPr="008E5802">
              <w:rPr>
                <w:rFonts w:asciiTheme="minorHAnsi" w:hAnsiTheme="minorHAnsi"/>
                <w:sz w:val="20"/>
                <w:szCs w:val="20"/>
              </w:rPr>
              <w:t xml:space="preserve">“Yer Değiştirme Hareketleri” kartlarındaki (sarı, 3‐8 arasındaki kartlar) etkinlikler kullanılmalıdır. Vücut farkındalığı atlama‐konma  (4.Kart) kartı; alan farkındalığı ve ilişkiler için adım al – sek  </w:t>
            </w:r>
          </w:p>
          <w:p w:rsidR="0001153D" w:rsidRPr="008E5802" w:rsidRDefault="0001153D" w:rsidP="000A7057">
            <w:pPr>
              <w:rPr>
                <w:rFonts w:asciiTheme="minorHAnsi" w:hAnsiTheme="minorHAnsi"/>
                <w:sz w:val="20"/>
                <w:szCs w:val="20"/>
              </w:rPr>
            </w:pPr>
            <w:r w:rsidRPr="008E5802">
              <w:rPr>
                <w:rFonts w:asciiTheme="minorHAnsi" w:hAnsiTheme="minorHAnsi"/>
                <w:sz w:val="20"/>
                <w:szCs w:val="20"/>
              </w:rPr>
              <w:t>(5. kart) kartı ile başlanmalıdır. Sıra olmadan diğer kartlardaki etkinlikler yeri geldiğinde kullanılmalıdır.</w:t>
            </w:r>
          </w:p>
          <w:p w:rsidR="0001153D" w:rsidRPr="008E5802" w:rsidRDefault="0001153D" w:rsidP="000A7057">
            <w:pPr>
              <w:rPr>
                <w:rFonts w:asciiTheme="minorHAnsi" w:hAnsiTheme="minorHAnsi"/>
                <w:sz w:val="20"/>
                <w:szCs w:val="20"/>
              </w:rPr>
            </w:pPr>
          </w:p>
        </w:tc>
        <w:tc>
          <w:tcPr>
            <w:tcW w:w="1559" w:type="dxa"/>
            <w:vMerge w:val="restart"/>
            <w:vAlign w:val="center"/>
          </w:tcPr>
          <w:p w:rsidR="0001153D" w:rsidRPr="008E5802" w:rsidRDefault="0001153D" w:rsidP="000A7057">
            <w:pPr>
              <w:rPr>
                <w:rFonts w:asciiTheme="minorHAnsi" w:hAnsiTheme="minorHAnsi"/>
                <w:sz w:val="20"/>
                <w:szCs w:val="20"/>
              </w:rPr>
            </w:pPr>
            <w:r w:rsidRPr="008E5802">
              <w:rPr>
                <w:rFonts w:asciiTheme="minorHAnsi" w:hAnsiTheme="minorHAnsi"/>
                <w:sz w:val="20"/>
                <w:szCs w:val="20"/>
              </w:rPr>
              <w:t>Oyunlar: Hayvanat Bahçesi,</w:t>
            </w:r>
          </w:p>
          <w:p w:rsidR="0001153D" w:rsidRPr="008E5802" w:rsidRDefault="0001153D" w:rsidP="000A7057">
            <w:pPr>
              <w:rPr>
                <w:rFonts w:asciiTheme="minorHAnsi" w:hAnsiTheme="minorHAnsi"/>
                <w:sz w:val="20"/>
                <w:szCs w:val="20"/>
              </w:rPr>
            </w:pPr>
            <w:r w:rsidRPr="008E5802">
              <w:rPr>
                <w:rFonts w:asciiTheme="minorHAnsi" w:hAnsiTheme="minorHAnsi"/>
                <w:sz w:val="20"/>
                <w:szCs w:val="20"/>
              </w:rPr>
              <w:t>İzi Takip Et,</w:t>
            </w:r>
          </w:p>
          <w:p w:rsidR="0001153D" w:rsidRPr="008E5802" w:rsidRDefault="0001153D" w:rsidP="000A7057">
            <w:pPr>
              <w:rPr>
                <w:rFonts w:asciiTheme="minorHAnsi" w:hAnsiTheme="minorHAnsi"/>
                <w:sz w:val="20"/>
                <w:szCs w:val="20"/>
              </w:rPr>
            </w:pPr>
            <w:r w:rsidRPr="008E5802">
              <w:rPr>
                <w:rFonts w:asciiTheme="minorHAnsi" w:hAnsiTheme="minorHAnsi"/>
                <w:sz w:val="20"/>
                <w:szCs w:val="20"/>
              </w:rPr>
              <w:t>Top İle Ebeleme, Dairede Ters Koş vb.</w:t>
            </w:r>
          </w:p>
        </w:tc>
        <w:tc>
          <w:tcPr>
            <w:tcW w:w="1701" w:type="dxa"/>
            <w:gridSpan w:val="2"/>
            <w:vMerge w:val="restart"/>
            <w:vAlign w:val="center"/>
          </w:tcPr>
          <w:p w:rsidR="0001153D" w:rsidRPr="008E5802" w:rsidRDefault="0001153D" w:rsidP="000A7057">
            <w:pPr>
              <w:rPr>
                <w:rFonts w:asciiTheme="minorHAnsi" w:hAnsiTheme="minorHAnsi"/>
                <w:sz w:val="20"/>
                <w:szCs w:val="20"/>
              </w:rPr>
            </w:pPr>
            <w:r w:rsidRPr="008E5802">
              <w:rPr>
                <w:rFonts w:asciiTheme="minorHAnsi" w:hAnsiTheme="minorHAnsi"/>
                <w:sz w:val="20"/>
                <w:szCs w:val="20"/>
              </w:rPr>
              <w:t>-Anlatım,</w:t>
            </w:r>
          </w:p>
          <w:p w:rsidR="0001153D" w:rsidRPr="008E5802" w:rsidRDefault="0001153D" w:rsidP="000A7057">
            <w:pPr>
              <w:rPr>
                <w:rFonts w:asciiTheme="minorHAnsi" w:hAnsiTheme="minorHAnsi"/>
                <w:sz w:val="20"/>
                <w:szCs w:val="20"/>
              </w:rPr>
            </w:pPr>
            <w:r w:rsidRPr="008E5802">
              <w:rPr>
                <w:rFonts w:asciiTheme="minorHAnsi" w:hAnsiTheme="minorHAnsi"/>
                <w:sz w:val="20"/>
                <w:szCs w:val="20"/>
              </w:rPr>
              <w:t xml:space="preserve">-Yaparak  </w:t>
            </w:r>
          </w:p>
          <w:p w:rsidR="0001153D" w:rsidRPr="008E5802" w:rsidRDefault="0001153D" w:rsidP="000A7057">
            <w:pPr>
              <w:rPr>
                <w:rFonts w:asciiTheme="minorHAnsi" w:hAnsiTheme="minorHAnsi"/>
                <w:sz w:val="20"/>
                <w:szCs w:val="20"/>
              </w:rPr>
            </w:pPr>
            <w:r w:rsidRPr="008E5802">
              <w:rPr>
                <w:rFonts w:asciiTheme="minorHAnsi" w:hAnsiTheme="minorHAnsi"/>
                <w:sz w:val="20"/>
                <w:szCs w:val="20"/>
              </w:rPr>
              <w:t>yaşayarak</w:t>
            </w:r>
          </w:p>
          <w:p w:rsidR="0001153D" w:rsidRPr="008E5802" w:rsidRDefault="0001153D" w:rsidP="000A7057">
            <w:pPr>
              <w:rPr>
                <w:rFonts w:asciiTheme="minorHAnsi" w:hAnsiTheme="minorHAnsi"/>
                <w:sz w:val="20"/>
                <w:szCs w:val="20"/>
              </w:rPr>
            </w:pPr>
            <w:r w:rsidRPr="008E5802">
              <w:rPr>
                <w:rFonts w:asciiTheme="minorHAnsi" w:hAnsiTheme="minorHAnsi"/>
                <w:sz w:val="20"/>
                <w:szCs w:val="20"/>
              </w:rPr>
              <w:t xml:space="preserve">öğretim, </w:t>
            </w:r>
          </w:p>
          <w:p w:rsidR="0001153D" w:rsidRPr="008E5802" w:rsidRDefault="0001153D" w:rsidP="000A7057">
            <w:pPr>
              <w:rPr>
                <w:rFonts w:asciiTheme="minorHAnsi" w:hAnsiTheme="minorHAnsi"/>
                <w:sz w:val="20"/>
                <w:szCs w:val="20"/>
              </w:rPr>
            </w:pPr>
            <w:r w:rsidRPr="008E5802">
              <w:rPr>
                <w:rFonts w:asciiTheme="minorHAnsi" w:hAnsiTheme="minorHAnsi"/>
                <w:sz w:val="20"/>
                <w:szCs w:val="20"/>
              </w:rPr>
              <w:t xml:space="preserve">-Gösteri yolu,  </w:t>
            </w:r>
          </w:p>
          <w:p w:rsidR="0001153D" w:rsidRPr="008E5802" w:rsidRDefault="0001153D" w:rsidP="000A7057">
            <w:pPr>
              <w:rPr>
                <w:rFonts w:asciiTheme="minorHAnsi" w:hAnsiTheme="minorHAnsi"/>
                <w:sz w:val="20"/>
                <w:szCs w:val="20"/>
              </w:rPr>
            </w:pPr>
            <w:r w:rsidRPr="008E5802">
              <w:rPr>
                <w:rFonts w:asciiTheme="minorHAnsi" w:hAnsiTheme="minorHAnsi"/>
                <w:sz w:val="20"/>
                <w:szCs w:val="20"/>
              </w:rPr>
              <w:t xml:space="preserve">-Sunuş yolu, </w:t>
            </w:r>
          </w:p>
          <w:p w:rsidR="0001153D" w:rsidRPr="008E5802" w:rsidRDefault="0001153D" w:rsidP="000A7057">
            <w:pPr>
              <w:rPr>
                <w:rFonts w:asciiTheme="minorHAnsi" w:hAnsiTheme="minorHAnsi"/>
                <w:sz w:val="20"/>
                <w:szCs w:val="20"/>
              </w:rPr>
            </w:pPr>
            <w:r w:rsidRPr="008E5802">
              <w:rPr>
                <w:rFonts w:asciiTheme="minorHAnsi" w:hAnsiTheme="minorHAnsi"/>
                <w:sz w:val="20"/>
                <w:szCs w:val="20"/>
              </w:rPr>
              <w:t xml:space="preserve">-Alıştırma ile  </w:t>
            </w:r>
          </w:p>
          <w:p w:rsidR="0001153D" w:rsidRPr="008E5802" w:rsidRDefault="0001153D" w:rsidP="000A7057">
            <w:pPr>
              <w:rPr>
                <w:rFonts w:asciiTheme="minorHAnsi" w:hAnsiTheme="minorHAnsi"/>
                <w:sz w:val="20"/>
                <w:szCs w:val="20"/>
              </w:rPr>
            </w:pPr>
            <w:r w:rsidRPr="008E5802">
              <w:rPr>
                <w:rFonts w:asciiTheme="minorHAnsi" w:hAnsiTheme="minorHAnsi"/>
                <w:sz w:val="20"/>
                <w:szCs w:val="20"/>
              </w:rPr>
              <w:t xml:space="preserve">öğretim, </w:t>
            </w:r>
          </w:p>
          <w:p w:rsidR="0001153D" w:rsidRDefault="0001153D" w:rsidP="000A7057">
            <w:pPr>
              <w:rPr>
                <w:rFonts w:asciiTheme="minorHAnsi" w:hAnsiTheme="minorHAnsi"/>
                <w:sz w:val="20"/>
                <w:szCs w:val="20"/>
              </w:rPr>
            </w:pPr>
            <w:r w:rsidRPr="008E5802">
              <w:rPr>
                <w:rFonts w:asciiTheme="minorHAnsi" w:hAnsiTheme="minorHAnsi"/>
                <w:sz w:val="20"/>
                <w:szCs w:val="20"/>
              </w:rPr>
              <w:t>-Gözlem</w:t>
            </w:r>
          </w:p>
          <w:p w:rsidR="00F85494" w:rsidRDefault="00F85494" w:rsidP="000A7057">
            <w:pPr>
              <w:rPr>
                <w:rFonts w:asciiTheme="minorHAnsi" w:hAnsiTheme="minorHAnsi"/>
                <w:sz w:val="20"/>
                <w:szCs w:val="20"/>
              </w:rPr>
            </w:pPr>
          </w:p>
          <w:p w:rsidR="00F85494" w:rsidRDefault="00F85494" w:rsidP="000A7057">
            <w:pPr>
              <w:rPr>
                <w:rFonts w:asciiTheme="minorHAnsi" w:hAnsiTheme="minorHAnsi"/>
                <w:sz w:val="20"/>
                <w:szCs w:val="20"/>
              </w:rPr>
            </w:pPr>
          </w:p>
          <w:p w:rsidR="00F85494" w:rsidRDefault="00F85494" w:rsidP="000A7057">
            <w:pPr>
              <w:rPr>
                <w:rFonts w:asciiTheme="minorHAnsi" w:hAnsiTheme="minorHAnsi"/>
                <w:sz w:val="20"/>
                <w:szCs w:val="20"/>
              </w:rPr>
            </w:pPr>
          </w:p>
          <w:p w:rsidR="00F85494" w:rsidRDefault="00F85494" w:rsidP="000A7057">
            <w:pPr>
              <w:rPr>
                <w:rFonts w:asciiTheme="minorHAnsi" w:hAnsiTheme="minorHAnsi"/>
                <w:sz w:val="20"/>
                <w:szCs w:val="20"/>
              </w:rPr>
            </w:pPr>
          </w:p>
          <w:p w:rsidR="00F85494" w:rsidRDefault="00F85494" w:rsidP="000A7057">
            <w:pPr>
              <w:rPr>
                <w:rFonts w:asciiTheme="minorHAnsi" w:hAnsiTheme="minorHAnsi"/>
                <w:sz w:val="20"/>
                <w:szCs w:val="20"/>
              </w:rPr>
            </w:pPr>
          </w:p>
          <w:p w:rsidR="00F85494" w:rsidRDefault="00F85494" w:rsidP="000A7057">
            <w:pPr>
              <w:rPr>
                <w:rFonts w:asciiTheme="minorHAnsi" w:hAnsiTheme="minorHAnsi"/>
                <w:sz w:val="20"/>
                <w:szCs w:val="20"/>
              </w:rPr>
            </w:pPr>
          </w:p>
          <w:p w:rsidR="00F85494" w:rsidRDefault="00F85494" w:rsidP="000A7057">
            <w:pPr>
              <w:rPr>
                <w:rFonts w:asciiTheme="minorHAnsi" w:hAnsiTheme="minorHAnsi"/>
                <w:sz w:val="20"/>
                <w:szCs w:val="20"/>
              </w:rPr>
            </w:pPr>
          </w:p>
          <w:p w:rsidR="00F85494" w:rsidRDefault="00F85494" w:rsidP="000A7057">
            <w:pPr>
              <w:rPr>
                <w:rFonts w:asciiTheme="minorHAnsi" w:hAnsiTheme="minorHAnsi"/>
                <w:sz w:val="20"/>
                <w:szCs w:val="20"/>
              </w:rPr>
            </w:pPr>
          </w:p>
          <w:p w:rsidR="00F85494" w:rsidRPr="008E5802" w:rsidRDefault="00F85494" w:rsidP="000A7057">
            <w:pPr>
              <w:rPr>
                <w:rFonts w:asciiTheme="minorHAnsi" w:hAnsiTheme="minorHAnsi"/>
                <w:sz w:val="20"/>
                <w:szCs w:val="20"/>
              </w:rPr>
            </w:pPr>
          </w:p>
        </w:tc>
        <w:tc>
          <w:tcPr>
            <w:tcW w:w="1843" w:type="dxa"/>
            <w:vMerge w:val="restart"/>
            <w:tcBorders>
              <w:right w:val="single" w:sz="12" w:space="0" w:color="auto"/>
            </w:tcBorders>
            <w:vAlign w:val="center"/>
          </w:tcPr>
          <w:p w:rsidR="0001153D" w:rsidRPr="008E5802" w:rsidRDefault="0001153D" w:rsidP="000A7057">
            <w:pPr>
              <w:rPr>
                <w:rFonts w:asciiTheme="minorHAnsi" w:hAnsiTheme="minorHAnsi"/>
                <w:sz w:val="20"/>
                <w:szCs w:val="20"/>
              </w:rPr>
            </w:pPr>
          </w:p>
        </w:tc>
      </w:tr>
      <w:tr w:rsidR="0001153D" w:rsidRPr="008E5802" w:rsidTr="008E5802">
        <w:trPr>
          <w:cantSplit/>
          <w:trHeight w:val="2268"/>
        </w:trPr>
        <w:tc>
          <w:tcPr>
            <w:tcW w:w="426" w:type="dxa"/>
            <w:tcBorders>
              <w:left w:val="single" w:sz="12" w:space="0" w:color="auto"/>
              <w:bottom w:val="single" w:sz="12" w:space="0" w:color="auto"/>
            </w:tcBorders>
            <w:textDirection w:val="btLr"/>
            <w:vAlign w:val="center"/>
          </w:tcPr>
          <w:p w:rsidR="0001153D" w:rsidRPr="00CF5928" w:rsidRDefault="008C5B3E" w:rsidP="00147178">
            <w:pPr>
              <w:ind w:left="113" w:right="113"/>
              <w:jc w:val="center"/>
              <w:rPr>
                <w:rFonts w:asciiTheme="minorHAnsi" w:hAnsiTheme="minorHAnsi"/>
                <w:b/>
                <w:sz w:val="22"/>
                <w:szCs w:val="20"/>
              </w:rPr>
            </w:pPr>
            <w:r>
              <w:rPr>
                <w:rFonts w:asciiTheme="minorHAnsi" w:hAnsiTheme="minorHAnsi"/>
                <w:b/>
                <w:color w:val="CC0099"/>
                <w:sz w:val="22"/>
                <w:szCs w:val="20"/>
              </w:rPr>
              <w:t>10-14</w:t>
            </w:r>
            <w:r w:rsidR="0001153D" w:rsidRPr="00CF5928">
              <w:rPr>
                <w:rFonts w:asciiTheme="minorHAnsi" w:hAnsiTheme="minorHAnsi"/>
                <w:b/>
                <w:color w:val="CC0099"/>
                <w:sz w:val="22"/>
                <w:szCs w:val="20"/>
              </w:rPr>
              <w:t xml:space="preserve"> EKİM</w:t>
            </w:r>
          </w:p>
        </w:tc>
        <w:tc>
          <w:tcPr>
            <w:tcW w:w="567" w:type="dxa"/>
            <w:tcBorders>
              <w:bottom w:val="single" w:sz="12" w:space="0" w:color="auto"/>
            </w:tcBorders>
            <w:vAlign w:val="center"/>
          </w:tcPr>
          <w:p w:rsidR="0001153D" w:rsidRPr="00CF5928" w:rsidRDefault="0001153D" w:rsidP="00147178">
            <w:pPr>
              <w:jc w:val="center"/>
              <w:rPr>
                <w:rFonts w:asciiTheme="minorHAnsi" w:hAnsiTheme="minorHAnsi"/>
                <w:b/>
                <w:color w:val="C00000"/>
                <w:sz w:val="22"/>
                <w:szCs w:val="20"/>
              </w:rPr>
            </w:pPr>
            <w:r w:rsidRPr="00CF5928">
              <w:rPr>
                <w:rFonts w:asciiTheme="minorHAnsi" w:hAnsiTheme="minorHAnsi"/>
                <w:b/>
                <w:color w:val="C00000"/>
                <w:sz w:val="22"/>
                <w:szCs w:val="20"/>
              </w:rPr>
              <w:t>4</w:t>
            </w:r>
          </w:p>
        </w:tc>
        <w:tc>
          <w:tcPr>
            <w:tcW w:w="425" w:type="dxa"/>
            <w:tcBorders>
              <w:bottom w:val="single" w:sz="12" w:space="0" w:color="auto"/>
            </w:tcBorders>
            <w:vAlign w:val="center"/>
          </w:tcPr>
          <w:p w:rsidR="0001153D" w:rsidRPr="00CF5928" w:rsidRDefault="0001153D" w:rsidP="00147178">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vMerge/>
            <w:tcBorders>
              <w:bottom w:val="single" w:sz="12" w:space="0" w:color="auto"/>
            </w:tcBorders>
            <w:vAlign w:val="center"/>
          </w:tcPr>
          <w:p w:rsidR="0001153D" w:rsidRPr="008E5802" w:rsidRDefault="0001153D" w:rsidP="003E3DC7">
            <w:pPr>
              <w:rPr>
                <w:rFonts w:asciiTheme="minorHAnsi" w:hAnsiTheme="minorHAnsi"/>
                <w:sz w:val="20"/>
                <w:szCs w:val="20"/>
              </w:rPr>
            </w:pPr>
          </w:p>
        </w:tc>
        <w:tc>
          <w:tcPr>
            <w:tcW w:w="3685" w:type="dxa"/>
            <w:vMerge/>
            <w:tcBorders>
              <w:bottom w:val="single" w:sz="12" w:space="0" w:color="auto"/>
            </w:tcBorders>
            <w:vAlign w:val="center"/>
          </w:tcPr>
          <w:p w:rsidR="0001153D" w:rsidRPr="008E5802" w:rsidRDefault="0001153D" w:rsidP="003E3DC7">
            <w:pPr>
              <w:rPr>
                <w:rFonts w:asciiTheme="minorHAnsi" w:hAnsiTheme="minorHAnsi"/>
                <w:sz w:val="20"/>
                <w:szCs w:val="20"/>
              </w:rPr>
            </w:pPr>
          </w:p>
        </w:tc>
        <w:tc>
          <w:tcPr>
            <w:tcW w:w="3686" w:type="dxa"/>
            <w:vMerge/>
            <w:tcBorders>
              <w:bottom w:val="single" w:sz="12" w:space="0" w:color="auto"/>
            </w:tcBorders>
            <w:vAlign w:val="center"/>
          </w:tcPr>
          <w:p w:rsidR="0001153D" w:rsidRPr="008E5802" w:rsidRDefault="0001153D" w:rsidP="003E3DC7">
            <w:pPr>
              <w:rPr>
                <w:rFonts w:asciiTheme="minorHAnsi" w:hAnsiTheme="minorHAnsi"/>
                <w:sz w:val="20"/>
                <w:szCs w:val="20"/>
              </w:rPr>
            </w:pPr>
          </w:p>
        </w:tc>
        <w:tc>
          <w:tcPr>
            <w:tcW w:w="1559" w:type="dxa"/>
            <w:vMerge/>
            <w:tcBorders>
              <w:bottom w:val="single" w:sz="12" w:space="0" w:color="auto"/>
            </w:tcBorders>
            <w:vAlign w:val="center"/>
          </w:tcPr>
          <w:p w:rsidR="0001153D" w:rsidRPr="008E5802" w:rsidRDefault="0001153D" w:rsidP="003E3DC7">
            <w:pPr>
              <w:rPr>
                <w:rFonts w:asciiTheme="minorHAnsi" w:hAnsiTheme="minorHAnsi"/>
                <w:sz w:val="20"/>
                <w:szCs w:val="20"/>
              </w:rPr>
            </w:pPr>
          </w:p>
        </w:tc>
        <w:tc>
          <w:tcPr>
            <w:tcW w:w="1701" w:type="dxa"/>
            <w:gridSpan w:val="2"/>
            <w:vMerge/>
            <w:tcBorders>
              <w:bottom w:val="single" w:sz="12" w:space="0" w:color="auto"/>
            </w:tcBorders>
            <w:vAlign w:val="center"/>
          </w:tcPr>
          <w:p w:rsidR="0001153D" w:rsidRPr="008E5802" w:rsidRDefault="0001153D" w:rsidP="00632AA6">
            <w:pPr>
              <w:rPr>
                <w:rFonts w:asciiTheme="minorHAnsi" w:hAnsiTheme="minorHAnsi"/>
                <w:sz w:val="20"/>
                <w:szCs w:val="20"/>
              </w:rPr>
            </w:pPr>
          </w:p>
        </w:tc>
        <w:tc>
          <w:tcPr>
            <w:tcW w:w="1843" w:type="dxa"/>
            <w:vMerge/>
            <w:tcBorders>
              <w:bottom w:val="single" w:sz="12" w:space="0" w:color="auto"/>
              <w:right w:val="single" w:sz="12" w:space="0" w:color="auto"/>
            </w:tcBorders>
            <w:vAlign w:val="center"/>
          </w:tcPr>
          <w:p w:rsidR="0001153D" w:rsidRPr="008E5802" w:rsidRDefault="0001153D" w:rsidP="00632AA6">
            <w:pPr>
              <w:rPr>
                <w:rFonts w:asciiTheme="minorHAnsi" w:hAnsiTheme="minorHAnsi"/>
                <w:sz w:val="20"/>
                <w:szCs w:val="20"/>
              </w:rPr>
            </w:pPr>
          </w:p>
        </w:tc>
      </w:tr>
      <w:tr w:rsidR="00CF5928" w:rsidRPr="008E5802" w:rsidTr="008E5802">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lastRenderedPageBreak/>
              <w:t>SÜRE</w:t>
            </w:r>
          </w:p>
        </w:tc>
        <w:tc>
          <w:tcPr>
            <w:tcW w:w="14317" w:type="dxa"/>
            <w:gridSpan w:val="7"/>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8E5802">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gridSpan w:val="2"/>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CF5928" w:rsidRPr="008E5802" w:rsidTr="008E5802">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CF5928" w:rsidRPr="00CF5928" w:rsidRDefault="008C5B3E"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17-21</w:t>
            </w:r>
            <w:r w:rsidR="00CF5928" w:rsidRPr="00CF5928">
              <w:rPr>
                <w:rFonts w:asciiTheme="minorHAnsi" w:hAnsiTheme="minorHAnsi"/>
                <w:b/>
                <w:color w:val="CC0099"/>
                <w:sz w:val="22"/>
                <w:szCs w:val="20"/>
              </w:rPr>
              <w:t xml:space="preserve"> EKİM</w:t>
            </w:r>
          </w:p>
        </w:tc>
        <w:tc>
          <w:tcPr>
            <w:tcW w:w="567"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5</w:t>
            </w:r>
          </w:p>
        </w:tc>
        <w:tc>
          <w:tcPr>
            <w:tcW w:w="425"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21. Milli bayramlar/ belirli gün ve haftaların kutlanmasına halk dansları, oyun, jimnastik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ve dans etkinlikleri hazırlayarak katılır.</w:t>
            </w:r>
          </w:p>
          <w:p w:rsidR="00CF5928" w:rsidRPr="008E5802" w:rsidRDefault="00CF5928" w:rsidP="00CF5928">
            <w:pPr>
              <w:rPr>
                <w:rFonts w:asciiTheme="minorHAnsi" w:hAnsiTheme="minorHAnsi"/>
                <w:sz w:val="20"/>
                <w:szCs w:val="20"/>
              </w:rPr>
            </w:pPr>
          </w:p>
        </w:tc>
        <w:tc>
          <w:tcPr>
            <w:tcW w:w="3685"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Öğrencilerin okullarında ve yakın çevre-lerinde kutlanan Milli bayramlar /önemli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c>
          <w:tcPr>
            <w:tcW w:w="3686"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“Kültürümü Tanıyorum” kartlarından</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(mor) yararlanılmalıdır.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Paralimpik (paralel + olimpiyat çeşitli engelli gruplarından sporcuların katıldığı çok sporlu etkinliktir.) </w:t>
            </w:r>
          </w:p>
        </w:tc>
        <w:tc>
          <w:tcPr>
            <w:tcW w:w="1701" w:type="dxa"/>
            <w:gridSpan w:val="2"/>
            <w:tcBorders>
              <w:top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Oyun örneği: Dahil Et.</w:t>
            </w:r>
          </w:p>
        </w:tc>
        <w:tc>
          <w:tcPr>
            <w:tcW w:w="1559" w:type="dxa"/>
            <w:vMerge w:val="restart"/>
            <w:tcBorders>
              <w:top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-Anlatım,</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-Yaparak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yaşayarak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-Gösteri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-Sunuş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-Alıştırma ile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tcPr>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29 EKİM CUMHURİYET BAYRAMI</w:t>
            </w: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Oyun ve Fiziki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Etkinlik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Değerlendirme Formu,</w:t>
            </w:r>
          </w:p>
          <w:p w:rsidR="00CF5928" w:rsidRPr="008E5802" w:rsidRDefault="00CF5928" w:rsidP="00CF5928">
            <w:pPr>
              <w:rPr>
                <w:rFonts w:asciiTheme="minorHAnsi" w:hAnsiTheme="minorHAnsi"/>
                <w:sz w:val="20"/>
                <w:szCs w:val="20"/>
                <w:u w:val="double"/>
              </w:rPr>
            </w:pPr>
            <w:r w:rsidRPr="008E5802">
              <w:rPr>
                <w:rFonts w:asciiTheme="minorHAnsi" w:hAnsiTheme="minorHAnsi"/>
                <w:sz w:val="20"/>
                <w:szCs w:val="20"/>
              </w:rPr>
              <w:t>Gözlem</w:t>
            </w:r>
          </w:p>
        </w:tc>
      </w:tr>
      <w:tr w:rsidR="00CF5928" w:rsidRPr="008E5802" w:rsidTr="008E5802">
        <w:trPr>
          <w:cantSplit/>
          <w:trHeight w:val="2268"/>
        </w:trPr>
        <w:tc>
          <w:tcPr>
            <w:tcW w:w="426" w:type="dxa"/>
            <w:tcBorders>
              <w:top w:val="single" w:sz="2" w:space="0" w:color="auto"/>
              <w:left w:val="single" w:sz="12" w:space="0" w:color="auto"/>
            </w:tcBorders>
            <w:textDirection w:val="btLr"/>
            <w:vAlign w:val="center"/>
          </w:tcPr>
          <w:p w:rsidR="00CF5928" w:rsidRPr="00CF5928" w:rsidRDefault="008C5B3E" w:rsidP="008C5B3E">
            <w:pPr>
              <w:ind w:left="113" w:right="113"/>
              <w:jc w:val="center"/>
              <w:rPr>
                <w:rFonts w:asciiTheme="minorHAnsi" w:hAnsiTheme="minorHAnsi"/>
                <w:b/>
                <w:color w:val="CC0099"/>
                <w:sz w:val="22"/>
                <w:szCs w:val="20"/>
              </w:rPr>
            </w:pPr>
            <w:r>
              <w:rPr>
                <w:rFonts w:asciiTheme="minorHAnsi" w:hAnsiTheme="minorHAnsi"/>
                <w:b/>
                <w:color w:val="CC0099"/>
                <w:sz w:val="22"/>
                <w:szCs w:val="20"/>
              </w:rPr>
              <w:t>24-28 EKİM</w:t>
            </w:r>
          </w:p>
        </w:tc>
        <w:tc>
          <w:tcPr>
            <w:tcW w:w="567" w:type="dxa"/>
            <w:tcBorders>
              <w:top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6</w:t>
            </w:r>
          </w:p>
        </w:tc>
        <w:tc>
          <w:tcPr>
            <w:tcW w:w="425" w:type="dxa"/>
            <w:tcBorders>
              <w:top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3. Çeşitli nesnelerin üzerinde denge gösterir.</w:t>
            </w:r>
          </w:p>
        </w:tc>
        <w:tc>
          <w:tcPr>
            <w:tcW w:w="3685"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      Başlangıçta, yüksekliği az ve geniş nesnelerin üzerinde (jimnastik sırası, denge aleti vb.) çalışılmalıdır.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      Dengenin, nesnelerin üzerinde hem hareket halinde iken hem de hareketten durma haline geçildiğinde korunması önemlidir.</w:t>
            </w:r>
          </w:p>
        </w:tc>
        <w:tc>
          <w:tcPr>
            <w:tcW w:w="3686"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“Dengeleme Hareketleri” kartlarındaki (sarı, 13‐16. Kart) etkinlikler kullanılmalıdır.</w:t>
            </w: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tc>
        <w:tc>
          <w:tcPr>
            <w:tcW w:w="1701" w:type="dxa"/>
            <w:gridSpan w:val="2"/>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Oyunlar: Jimnastik Sırasında Yer Değiştirme, Adadan Adaya Geçtim, Yerden Yüksek vb.</w:t>
            </w:r>
          </w:p>
        </w:tc>
        <w:tc>
          <w:tcPr>
            <w:tcW w:w="1559" w:type="dxa"/>
            <w:vMerge/>
            <w:tcBorders>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r w:rsidR="00CF5928" w:rsidRPr="008E5802" w:rsidTr="008E5802">
        <w:trPr>
          <w:cantSplit/>
          <w:trHeight w:val="2268"/>
        </w:trPr>
        <w:tc>
          <w:tcPr>
            <w:tcW w:w="426" w:type="dxa"/>
            <w:tcBorders>
              <w:left w:val="single" w:sz="12" w:space="0" w:color="auto"/>
              <w:bottom w:val="single" w:sz="12" w:space="0" w:color="auto"/>
            </w:tcBorders>
            <w:textDirection w:val="btLr"/>
            <w:vAlign w:val="center"/>
          </w:tcPr>
          <w:p w:rsidR="00CF5928" w:rsidRPr="00CF5928" w:rsidRDefault="008C5B3E"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31 EKİM-4KASIM</w:t>
            </w:r>
          </w:p>
        </w:tc>
        <w:tc>
          <w:tcPr>
            <w:tcW w:w="567" w:type="dxa"/>
            <w:tcBorders>
              <w:bottom w:val="single" w:sz="1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7</w:t>
            </w:r>
          </w:p>
        </w:tc>
        <w:tc>
          <w:tcPr>
            <w:tcW w:w="425" w:type="dxa"/>
            <w:tcBorders>
              <w:bottom w:val="single" w:sz="1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4.Dengeleme</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hareketlerini vücut, alan</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farkındalığı ve hareket</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ilişkilerini kullanarak artan bir doğrulukla</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yapar.</w:t>
            </w:r>
          </w:p>
          <w:p w:rsidR="00CF5928" w:rsidRPr="008E5802" w:rsidRDefault="00CF5928" w:rsidP="00CF5928">
            <w:pPr>
              <w:rPr>
                <w:rFonts w:asciiTheme="minorHAnsi" w:hAnsiTheme="minorHAnsi"/>
                <w:sz w:val="20"/>
                <w:szCs w:val="20"/>
              </w:rPr>
            </w:pPr>
          </w:p>
        </w:tc>
        <w:tc>
          <w:tcPr>
            <w:tcW w:w="3685"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Öğrencilerin dengeleme hareketlerini öğrenme anahtarındaki kriterlere uygun olarak yapmaları sağlanmalıdır. Bu hareketlerde çeşitli vücut parçalarını, farklı alan ve ilişkileri kullanmalarına önem verilmelidir.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Dinamik denge etkinliklerinde vücut bölümlerini farklı yönlere hareket ettirirken alanda yeni yollar (zikzak, eğimli, düz vb.) bulmaya olanak sağlanmalıdır.</w:t>
            </w:r>
          </w:p>
        </w:tc>
        <w:tc>
          <w:tcPr>
            <w:tcW w:w="3686"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“Dengeleme Hareketleri “ kartlarındaki (sarı, 9‐17 arasındaki kartlar) etkinlikler kullanılmalıdır. Atlama‐konma (13. kart), dönme–salınım (17. kart) kartlarına öncelik verilmelidir. Sıra olmadan diğer kartlardaki etkinlikler yeri geldiğinde kullanılabilir.</w:t>
            </w:r>
          </w:p>
          <w:p w:rsidR="00CF5928" w:rsidRPr="008E5802" w:rsidRDefault="00CF5928" w:rsidP="00CF5928">
            <w:pPr>
              <w:rPr>
                <w:rFonts w:asciiTheme="minorHAnsi" w:hAnsiTheme="minorHAnsi"/>
                <w:sz w:val="20"/>
                <w:szCs w:val="20"/>
              </w:rPr>
            </w:pPr>
          </w:p>
        </w:tc>
        <w:tc>
          <w:tcPr>
            <w:tcW w:w="1701" w:type="dxa"/>
            <w:gridSpan w:val="2"/>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Oyunlar: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Horoz Dövüşü, Çekirge,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Annem Bana Su Çeker,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Dize Dokunma, Canlı Halat vb.</w:t>
            </w:r>
          </w:p>
        </w:tc>
        <w:tc>
          <w:tcPr>
            <w:tcW w:w="1559" w:type="dxa"/>
            <w:vMerge/>
            <w:tcBorders>
              <w:bottom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bl>
    <w:p w:rsidR="0001153D" w:rsidRPr="008E5802" w:rsidRDefault="0001153D" w:rsidP="00265458">
      <w:pPr>
        <w:jc w:val="center"/>
        <w:rPr>
          <w:rFonts w:asciiTheme="minorHAnsi" w:hAnsiTheme="minorHAnsi"/>
          <w:sz w:val="20"/>
          <w:szCs w:val="20"/>
        </w:rPr>
      </w:pPr>
    </w:p>
    <w:p w:rsidR="0001153D" w:rsidRPr="008E5802" w:rsidRDefault="0001153D" w:rsidP="001B1418">
      <w:pPr>
        <w:jc w:val="center"/>
        <w:rPr>
          <w:rFonts w:asciiTheme="minorHAnsi" w:hAnsiTheme="minorHAnsi"/>
          <w:sz w:val="20"/>
          <w:szCs w:val="20"/>
        </w:rPr>
      </w:pPr>
    </w:p>
    <w:p w:rsidR="00462EFB" w:rsidRPr="008E5802" w:rsidRDefault="00462EFB" w:rsidP="001B1418">
      <w:pPr>
        <w:jc w:val="center"/>
        <w:rPr>
          <w:rFonts w:asciiTheme="minorHAnsi" w:hAnsiTheme="minorHAnsi"/>
          <w:sz w:val="20"/>
          <w:szCs w:val="20"/>
        </w:rPr>
      </w:pPr>
    </w:p>
    <w:p w:rsidR="00462EFB" w:rsidRPr="008E5802" w:rsidRDefault="00462EFB" w:rsidP="001B1418">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4271"/>
        <w:gridCol w:w="3100"/>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lastRenderedPageBreak/>
              <w:t>SÜRE</w:t>
            </w:r>
          </w:p>
        </w:tc>
        <w:tc>
          <w:tcPr>
            <w:tcW w:w="14317" w:type="dxa"/>
            <w:gridSpan w:val="6"/>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35EEC">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427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100"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CF5928" w:rsidRPr="008E5802" w:rsidTr="00C35EEC">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CF5928" w:rsidRPr="00CF5928" w:rsidRDefault="008C5B3E"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7-11</w:t>
            </w:r>
            <w:r w:rsidR="00CF5928" w:rsidRPr="00CF5928">
              <w:rPr>
                <w:rFonts w:asciiTheme="minorHAnsi" w:hAnsiTheme="minorHAnsi"/>
                <w:b/>
                <w:color w:val="CC0099"/>
                <w:sz w:val="22"/>
                <w:szCs w:val="20"/>
              </w:rPr>
              <w:t xml:space="preserve"> KASIM</w:t>
            </w:r>
          </w:p>
        </w:tc>
        <w:tc>
          <w:tcPr>
            <w:tcW w:w="567"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8</w:t>
            </w:r>
          </w:p>
        </w:tc>
        <w:tc>
          <w:tcPr>
            <w:tcW w:w="425"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5. Nesne kontrolü</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gerektiren</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hareketleri geliştirir.</w:t>
            </w:r>
          </w:p>
          <w:p w:rsidR="00CF5928" w:rsidRPr="008E5802" w:rsidRDefault="00CF5928" w:rsidP="00CF5928">
            <w:pPr>
              <w:rPr>
                <w:rFonts w:asciiTheme="minorHAnsi" w:hAnsiTheme="minorHAnsi"/>
                <w:sz w:val="20"/>
                <w:szCs w:val="20"/>
              </w:rPr>
            </w:pPr>
          </w:p>
        </w:tc>
        <w:tc>
          <w:tcPr>
            <w:tcW w:w="4271"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Öğrencilerin önceki hareket deneyimleri nesne kontrolü kazanmalarına yardımcı olacaktır. Nesne kontrolünde başlangıçta kontrolü kolay (örn: büyük</w:t>
            </w:r>
            <w:r w:rsidRPr="008E5802">
              <w:rPr>
                <w:rFonts w:asciiTheme="minorHAnsi" w:eastAsia="MS Mincho" w:hAnsiTheme="minorHAnsi"/>
                <w:sz w:val="20"/>
                <w:szCs w:val="20"/>
              </w:rPr>
              <w:t>‐</w:t>
            </w:r>
            <w:r w:rsidRPr="008E5802">
              <w:rPr>
                <w:rFonts w:asciiTheme="minorHAnsi" w:hAnsiTheme="minorHAnsi"/>
                <w:sz w:val="20"/>
                <w:szCs w:val="20"/>
              </w:rPr>
              <w:t>hafif) nesneler kullanarak hareketin devamlılığı sağlanmalıdır. Atma/fırlatma hareketlerinde hareketin uygun formda (doğrulukta) yapılması sağlanırken atış mesafeleri kademeli olarak artırılmalıdır. Başlangıçta büyük hedeflere atış yapılması daha sonra öğrenciler geliştikçe hedefin küçültülmesine dikkat edilmelidir.</w:t>
            </w:r>
          </w:p>
        </w:tc>
        <w:tc>
          <w:tcPr>
            <w:tcW w:w="3100"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“Nesne Kontrolü Gerektiren Hareketler” kartlarındaki (sarı, 18‐26 arasındaki kartlar) etkinlikler kullanılmalıdır. Ayakla vurma (21.kart), top sürme (24. kart), raketle vurma</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(25. kart) kartlarına öncelik verilmelidir.</w:t>
            </w:r>
          </w:p>
          <w:p w:rsidR="00CF5928" w:rsidRPr="008E5802" w:rsidRDefault="00CF5928" w:rsidP="00CF5928">
            <w:pPr>
              <w:rPr>
                <w:rFonts w:asciiTheme="minorHAnsi" w:hAnsiTheme="minorHAnsi"/>
                <w:sz w:val="20"/>
                <w:szCs w:val="20"/>
              </w:rPr>
            </w:pPr>
          </w:p>
        </w:tc>
        <w:tc>
          <w:tcPr>
            <w:tcW w:w="1701" w:type="dxa"/>
            <w:tcBorders>
              <w:top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Oyunlar: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Dikkat Top Geliyor, Dairede Dönen Top,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Topa Yetiş, Köprüden Geçecek Top, İstop vb.</w:t>
            </w:r>
          </w:p>
        </w:tc>
        <w:tc>
          <w:tcPr>
            <w:tcW w:w="1559" w:type="dxa"/>
            <w:vMerge w:val="restart"/>
            <w:tcBorders>
              <w:top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-Anlatım,</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-Yaparak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yaşayarak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-Gösteri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-Sunuş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-Alıştırma ile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Dans Gözlem Formu</w:t>
            </w:r>
          </w:p>
          <w:p w:rsidR="00CF5928" w:rsidRPr="008E5802" w:rsidRDefault="00CF5928" w:rsidP="00CF5928">
            <w:pPr>
              <w:rPr>
                <w:rFonts w:asciiTheme="minorHAnsi" w:hAnsiTheme="minorHAnsi"/>
                <w:sz w:val="20"/>
                <w:szCs w:val="20"/>
                <w:u w:val="double"/>
              </w:rPr>
            </w:pPr>
            <w:r w:rsidRPr="008E5802">
              <w:rPr>
                <w:rFonts w:asciiTheme="minorHAnsi" w:hAnsiTheme="minorHAnsi"/>
                <w:sz w:val="20"/>
                <w:szCs w:val="20"/>
              </w:rPr>
              <w:t>(Kazanım-7)</w:t>
            </w:r>
          </w:p>
        </w:tc>
      </w:tr>
      <w:tr w:rsidR="00CF5928" w:rsidRPr="008E5802" w:rsidTr="00C35EEC">
        <w:trPr>
          <w:cantSplit/>
          <w:trHeight w:val="2710"/>
        </w:trPr>
        <w:tc>
          <w:tcPr>
            <w:tcW w:w="426" w:type="dxa"/>
            <w:tcBorders>
              <w:top w:val="single" w:sz="2" w:space="0" w:color="auto"/>
              <w:left w:val="single" w:sz="12" w:space="0" w:color="auto"/>
            </w:tcBorders>
            <w:textDirection w:val="btLr"/>
            <w:vAlign w:val="center"/>
          </w:tcPr>
          <w:p w:rsidR="00CF5928" w:rsidRPr="00CF5928" w:rsidRDefault="008C5B3E"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14-18</w:t>
            </w:r>
            <w:r w:rsidR="00CF5928" w:rsidRPr="00CF5928">
              <w:rPr>
                <w:rFonts w:asciiTheme="minorHAnsi" w:hAnsiTheme="minorHAnsi"/>
                <w:b/>
                <w:color w:val="CC0099"/>
                <w:sz w:val="22"/>
                <w:szCs w:val="20"/>
              </w:rPr>
              <w:t xml:space="preserve"> KASIM</w:t>
            </w:r>
          </w:p>
        </w:tc>
        <w:tc>
          <w:tcPr>
            <w:tcW w:w="567" w:type="dxa"/>
            <w:tcBorders>
              <w:top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9</w:t>
            </w:r>
          </w:p>
        </w:tc>
        <w:tc>
          <w:tcPr>
            <w:tcW w:w="425" w:type="dxa"/>
            <w:tcBorders>
              <w:top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6. Nesne kontrolü gerektiren hareketleri alan</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farkındalığı, efor ve hareket ilişkilerini kullanarak artan bir doğrulukla yapar. </w:t>
            </w:r>
          </w:p>
        </w:tc>
        <w:tc>
          <w:tcPr>
            <w:tcW w:w="4271"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Öğrencilere, farklı yönlere hareket ederken alandaki yeni yolları anlamaları için sağ</w:t>
            </w:r>
            <w:r w:rsidRPr="008E5802">
              <w:rPr>
                <w:rFonts w:asciiTheme="minorHAnsi" w:eastAsia="MS Mincho" w:hAnsiTheme="minorHAnsi"/>
                <w:sz w:val="20"/>
                <w:szCs w:val="20"/>
              </w:rPr>
              <w:t>‐</w:t>
            </w:r>
            <w:r w:rsidRPr="008E5802">
              <w:rPr>
                <w:rFonts w:asciiTheme="minorHAnsi" w:hAnsiTheme="minorHAnsi"/>
                <w:sz w:val="20"/>
                <w:szCs w:val="20"/>
              </w:rPr>
              <w:t xml:space="preserve">sol, ön </w:t>
            </w:r>
            <w:r w:rsidRPr="008E5802">
              <w:rPr>
                <w:rFonts w:asciiTheme="minorHAnsi" w:eastAsia="MS Mincho" w:hAnsiTheme="minorHAnsi"/>
                <w:sz w:val="20"/>
                <w:szCs w:val="20"/>
              </w:rPr>
              <w:t>‐</w:t>
            </w:r>
            <w:r w:rsidRPr="008E5802">
              <w:rPr>
                <w:rFonts w:asciiTheme="minorHAnsi" w:hAnsiTheme="minorHAnsi"/>
                <w:sz w:val="20"/>
                <w:szCs w:val="20"/>
              </w:rPr>
              <w:t>arka, geniş</w:t>
            </w:r>
            <w:r w:rsidRPr="008E5802">
              <w:rPr>
                <w:rFonts w:asciiTheme="minorHAnsi" w:eastAsia="MS Mincho" w:hAnsiTheme="minorHAnsi"/>
                <w:sz w:val="20"/>
                <w:szCs w:val="20"/>
              </w:rPr>
              <w:t>‐</w:t>
            </w:r>
            <w:r w:rsidRPr="008E5802">
              <w:rPr>
                <w:rFonts w:asciiTheme="minorHAnsi" w:hAnsiTheme="minorHAnsi"/>
                <w:sz w:val="20"/>
                <w:szCs w:val="20"/>
              </w:rPr>
              <w:t xml:space="preserve"> dar, alçak yüksek, orta</w:t>
            </w:r>
            <w:r w:rsidRPr="008E5802">
              <w:rPr>
                <w:rFonts w:asciiTheme="minorHAnsi" w:eastAsia="MS Mincho" w:hAnsiTheme="minorHAnsi"/>
                <w:sz w:val="20"/>
                <w:szCs w:val="20"/>
              </w:rPr>
              <w:t>‐</w:t>
            </w:r>
            <w:r w:rsidRPr="008E5802">
              <w:rPr>
                <w:rFonts w:asciiTheme="minorHAnsi" w:hAnsiTheme="minorHAnsi"/>
                <w:sz w:val="20"/>
                <w:szCs w:val="20"/>
              </w:rPr>
              <w:t>derin, zikzaklı</w:t>
            </w:r>
            <w:r w:rsidRPr="008E5802">
              <w:rPr>
                <w:rFonts w:asciiTheme="minorHAnsi" w:eastAsia="MS Mincho" w:hAnsiTheme="minorHAnsi"/>
                <w:sz w:val="20"/>
                <w:szCs w:val="20"/>
              </w:rPr>
              <w:t>‐</w:t>
            </w:r>
            <w:r w:rsidRPr="008E5802">
              <w:rPr>
                <w:rFonts w:asciiTheme="minorHAnsi" w:hAnsiTheme="minorHAnsi"/>
                <w:sz w:val="20"/>
                <w:szCs w:val="20"/>
              </w:rPr>
              <w:t>kavisli vb. etkinlikler hazırlanmalıdır. Efor farkındalığında kuvvet, zaman, akıcılık uygulamaları yapılmalıdır.Vücut bölümlerinin, çeşitli nesnelerin ve/veya eş</w:t>
            </w:r>
            <w:r w:rsidRPr="008E5802">
              <w:rPr>
                <w:rFonts w:asciiTheme="minorHAnsi" w:eastAsia="MS Mincho" w:hAnsiTheme="minorHAnsi"/>
                <w:sz w:val="20"/>
                <w:szCs w:val="20"/>
              </w:rPr>
              <w:t>‐</w:t>
            </w:r>
            <w:r w:rsidRPr="008E5802">
              <w:rPr>
                <w:rFonts w:asciiTheme="minorHAnsi" w:hAnsiTheme="minorHAnsi"/>
                <w:sz w:val="20"/>
                <w:szCs w:val="20"/>
              </w:rPr>
              <w:t>grupların etkileştiği uygulamalar yapılmalıdır.</w:t>
            </w:r>
          </w:p>
        </w:tc>
        <w:tc>
          <w:tcPr>
            <w:tcW w:w="3100"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“Nesne Kontrolü Gerektiren Hareketler” kartlarındaki (sarı, 18‐26 arasındaki kartlar) etkinlikler kullanılmalıdır. Top sürme (24. kart) ve raketle vurma (25. kart) kartlarına öncelik verilmelidir. </w:t>
            </w:r>
          </w:p>
        </w:tc>
        <w:tc>
          <w:tcPr>
            <w:tcW w:w="1701" w:type="dxa"/>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Oyunlar: Kırmızı‐Siyah, Atma‐Yakalama, Dene Yap, Ayakta Gördüğünü Vur vb.</w:t>
            </w:r>
          </w:p>
        </w:tc>
        <w:tc>
          <w:tcPr>
            <w:tcW w:w="1559" w:type="dxa"/>
            <w:vMerge/>
            <w:tcBorders>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r w:rsidR="00CF5928" w:rsidRPr="008E5802" w:rsidTr="00C35EEC">
        <w:trPr>
          <w:cantSplit/>
          <w:trHeight w:val="2268"/>
        </w:trPr>
        <w:tc>
          <w:tcPr>
            <w:tcW w:w="426" w:type="dxa"/>
            <w:tcBorders>
              <w:left w:val="single" w:sz="12" w:space="0" w:color="auto"/>
              <w:bottom w:val="single" w:sz="12" w:space="0" w:color="auto"/>
            </w:tcBorders>
            <w:textDirection w:val="btLr"/>
            <w:vAlign w:val="center"/>
          </w:tcPr>
          <w:p w:rsidR="00CF5928" w:rsidRPr="00CF5928" w:rsidRDefault="008C5B3E" w:rsidP="008C5B3E">
            <w:pPr>
              <w:ind w:left="113" w:right="113"/>
              <w:jc w:val="center"/>
              <w:rPr>
                <w:rFonts w:asciiTheme="minorHAnsi" w:hAnsiTheme="minorHAnsi"/>
                <w:b/>
                <w:sz w:val="22"/>
                <w:szCs w:val="20"/>
              </w:rPr>
            </w:pPr>
            <w:r>
              <w:rPr>
                <w:rFonts w:asciiTheme="minorHAnsi" w:hAnsiTheme="minorHAnsi"/>
                <w:b/>
                <w:color w:val="CC0099"/>
                <w:sz w:val="22"/>
                <w:szCs w:val="20"/>
              </w:rPr>
              <w:t>21-25</w:t>
            </w:r>
            <w:r w:rsidR="00CF5928" w:rsidRPr="00CF5928">
              <w:rPr>
                <w:rFonts w:asciiTheme="minorHAnsi" w:hAnsiTheme="minorHAnsi"/>
                <w:b/>
                <w:color w:val="CC0099"/>
                <w:sz w:val="22"/>
                <w:szCs w:val="20"/>
              </w:rPr>
              <w:t xml:space="preserve"> KASIM</w:t>
            </w:r>
          </w:p>
        </w:tc>
        <w:tc>
          <w:tcPr>
            <w:tcW w:w="567" w:type="dxa"/>
            <w:tcBorders>
              <w:bottom w:val="single" w:sz="1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10</w:t>
            </w:r>
          </w:p>
        </w:tc>
        <w:tc>
          <w:tcPr>
            <w:tcW w:w="425" w:type="dxa"/>
            <w:tcBorders>
              <w:bottom w:val="single" w:sz="1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7. Seçtiği müzik eşliğinde bir çalışma/dans koreografisi oluşturur.</w:t>
            </w:r>
          </w:p>
          <w:p w:rsidR="00CF5928" w:rsidRPr="008E5802" w:rsidRDefault="00CF5928" w:rsidP="00CF5928">
            <w:pPr>
              <w:rPr>
                <w:rFonts w:asciiTheme="minorHAnsi" w:hAnsiTheme="minorHAnsi"/>
                <w:sz w:val="20"/>
                <w:szCs w:val="20"/>
              </w:rPr>
            </w:pPr>
          </w:p>
        </w:tc>
        <w:tc>
          <w:tcPr>
            <w:tcW w:w="4271"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Öğrencilerden bireysel, eşli veya küçük grupla ekipmansız veya seçtikleri ekipmanı (eşarp, ponpon, kurdela..vb.) kullanarak müzik eşliğinde en az 4 hareketten oluşan dans koreografisi oluşturmaları istenmelidir. Hazırlanan dansta yavaş ve hızlı hareket formlarının (atlama, sıçrama, hızlı gitme, galop, kayma vb. ) gösterilmesi önemlidir. Öğrenciler, kendilerine özgü ritimleri kullanabilirler. Koreografilerinde 3/4’lük ve 4/4’lük ölçülerden oluşan müzikleri kullanmaları sağlanmalıdır.</w:t>
            </w:r>
          </w:p>
        </w:tc>
        <w:tc>
          <w:tcPr>
            <w:tcW w:w="3100"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“Dans Ediyorum” kartlarındaki (mor,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1‐3 arasındaki kartlar) etkinlikler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kullanılmalıdır. Dans koreografisi</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oluşturmada yönlendirici olan 3. karta</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öncelik verilmelidir.</w:t>
            </w:r>
          </w:p>
          <w:p w:rsidR="00CF5928" w:rsidRPr="008E5802" w:rsidRDefault="00CF5928" w:rsidP="00CF5928">
            <w:pPr>
              <w:rPr>
                <w:rFonts w:asciiTheme="minorHAnsi" w:hAnsiTheme="minorHAnsi"/>
                <w:sz w:val="20"/>
                <w:szCs w:val="20"/>
              </w:rPr>
            </w:pPr>
          </w:p>
        </w:tc>
        <w:tc>
          <w:tcPr>
            <w:tcW w:w="1701"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Paralimpik oyun örneği: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Dans</w:t>
            </w:r>
          </w:p>
        </w:tc>
        <w:tc>
          <w:tcPr>
            <w:tcW w:w="1559" w:type="dxa"/>
            <w:vMerge/>
            <w:tcBorders>
              <w:bottom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bl>
    <w:p w:rsidR="0001153D" w:rsidRDefault="0001153D" w:rsidP="001B1418">
      <w:pPr>
        <w:jc w:val="center"/>
        <w:rPr>
          <w:rFonts w:asciiTheme="minorHAnsi" w:hAnsiTheme="minorHAnsi"/>
          <w:sz w:val="20"/>
          <w:szCs w:val="20"/>
        </w:rPr>
      </w:pPr>
    </w:p>
    <w:p w:rsidR="00C35EEC" w:rsidRDefault="00C35EEC" w:rsidP="001B1418">
      <w:pPr>
        <w:jc w:val="center"/>
        <w:rPr>
          <w:rFonts w:asciiTheme="minorHAnsi" w:hAnsiTheme="minorHAnsi"/>
          <w:sz w:val="20"/>
          <w:szCs w:val="20"/>
        </w:rPr>
      </w:pPr>
    </w:p>
    <w:p w:rsidR="00844C1F" w:rsidRDefault="00844C1F" w:rsidP="001B1418">
      <w:pPr>
        <w:jc w:val="center"/>
        <w:rPr>
          <w:rFonts w:asciiTheme="minorHAnsi" w:hAnsiTheme="minorHAnsi"/>
          <w:sz w:val="20"/>
          <w:szCs w:val="20"/>
        </w:rPr>
      </w:pPr>
    </w:p>
    <w:p w:rsidR="00844C1F" w:rsidRPr="008E5802" w:rsidRDefault="00844C1F" w:rsidP="001B1418">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t>SÜRE</w:t>
            </w:r>
          </w:p>
        </w:tc>
        <w:tc>
          <w:tcPr>
            <w:tcW w:w="14317" w:type="dxa"/>
            <w:gridSpan w:val="6"/>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F5928">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CF5928" w:rsidRPr="008E5802" w:rsidTr="00CF5928">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CF5928" w:rsidRPr="00CF5928" w:rsidRDefault="008C5B3E"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28 KASIM-2</w:t>
            </w:r>
            <w:r w:rsidR="00CF5928" w:rsidRPr="00CF5928">
              <w:rPr>
                <w:rFonts w:asciiTheme="minorHAnsi" w:hAnsiTheme="minorHAnsi"/>
                <w:b/>
                <w:color w:val="CC0099"/>
                <w:sz w:val="22"/>
                <w:szCs w:val="20"/>
              </w:rPr>
              <w:t xml:space="preserve"> ARALIK</w:t>
            </w:r>
          </w:p>
        </w:tc>
        <w:tc>
          <w:tcPr>
            <w:tcW w:w="567"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11</w:t>
            </w:r>
          </w:p>
        </w:tc>
        <w:tc>
          <w:tcPr>
            <w:tcW w:w="425"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8. Temel ve birleştirilmiş hareket becerilerini içeren basit kurallı oyunları artan bir doğrulukla oynar.</w:t>
            </w:r>
          </w:p>
        </w:tc>
        <w:tc>
          <w:tcPr>
            <w:tcW w:w="3685"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İki veya üç temel hareket becerisinin birleşimini içeren basit kurallı oyunlar, öğrencilerin kendisi veya öğretmen tarafından oluşturularak eşli ve küçük gruplar halinde uygulanmalıdır.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Ayrıca, ebelemeye dayalı ve stafet yarışları türünde olan basit kurallı oyunlara da yer verilmelidir. Oyunlar içerisinde birleştirilmiş hareket becerileri; oyun hedeflerine uygun, güvenli, koordineli, dengeli ve kontrollü olarak gösterilmelidir. </w:t>
            </w:r>
          </w:p>
        </w:tc>
        <w:tc>
          <w:tcPr>
            <w:tcW w:w="3686"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“Birleştirilmiş Hareketler” kartlarındaki (sarı, 27‐33 arasındaki kartlar) etkinlikler kullanılmalıdır. Bayrak yarışı oyunları (28. kart), hedef oyunları (29. kart) ve yuvarlama-tutma (31. kart) oyunlarına öncelik verilmelidir.</w:t>
            </w:r>
          </w:p>
          <w:p w:rsidR="00CF5928" w:rsidRPr="008E5802" w:rsidRDefault="00CF5928" w:rsidP="00CF5928">
            <w:pPr>
              <w:rPr>
                <w:rFonts w:asciiTheme="minorHAnsi" w:hAnsiTheme="minorHAnsi"/>
                <w:sz w:val="20"/>
                <w:szCs w:val="20"/>
              </w:rPr>
            </w:pPr>
          </w:p>
        </w:tc>
        <w:tc>
          <w:tcPr>
            <w:tcW w:w="1701" w:type="dxa"/>
            <w:tcBorders>
              <w:top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Oyunlar: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Koko,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Oturtan Top, Yakan Top,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Çift Dairede Stafet,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Kurdela Bağlama Çözme,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Kol Kola vb.</w:t>
            </w:r>
          </w:p>
        </w:tc>
        <w:tc>
          <w:tcPr>
            <w:tcW w:w="1559" w:type="dxa"/>
            <w:vMerge w:val="restart"/>
            <w:tcBorders>
              <w:top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-Anlatım,</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-Yaparak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yaşayarak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-Gösteri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-Sunuş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-Alıştırma ile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tcPr>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Grup Değerlendirme Formu</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(K-8)</w:t>
            </w: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u w:val="double"/>
              </w:rPr>
            </w:pPr>
          </w:p>
        </w:tc>
      </w:tr>
      <w:tr w:rsidR="00CF5928" w:rsidRPr="008E5802" w:rsidTr="00CF5928">
        <w:trPr>
          <w:cantSplit/>
          <w:trHeight w:val="2828"/>
        </w:trPr>
        <w:tc>
          <w:tcPr>
            <w:tcW w:w="426" w:type="dxa"/>
            <w:tcBorders>
              <w:top w:val="single" w:sz="2" w:space="0" w:color="auto"/>
              <w:left w:val="single" w:sz="12" w:space="0" w:color="auto"/>
            </w:tcBorders>
            <w:textDirection w:val="btLr"/>
            <w:vAlign w:val="center"/>
          </w:tcPr>
          <w:p w:rsidR="00CF5928" w:rsidRPr="00CF5928" w:rsidRDefault="00844C1F"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5-9</w:t>
            </w:r>
            <w:r w:rsidR="00CF5928" w:rsidRPr="00CF5928">
              <w:rPr>
                <w:rFonts w:asciiTheme="minorHAnsi" w:hAnsiTheme="minorHAnsi"/>
                <w:b/>
                <w:color w:val="CC0099"/>
                <w:sz w:val="22"/>
                <w:szCs w:val="20"/>
              </w:rPr>
              <w:t xml:space="preserve"> ARALIK</w:t>
            </w:r>
          </w:p>
        </w:tc>
        <w:tc>
          <w:tcPr>
            <w:tcW w:w="567" w:type="dxa"/>
            <w:tcBorders>
              <w:top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12</w:t>
            </w:r>
          </w:p>
        </w:tc>
        <w:tc>
          <w:tcPr>
            <w:tcW w:w="425" w:type="dxa"/>
            <w:tcBorders>
              <w:top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9. Temel hareket becerilerini uygularken kullanılan ilişkileri söyler.</w:t>
            </w:r>
          </w:p>
          <w:p w:rsidR="00CF5928" w:rsidRPr="008E5802" w:rsidRDefault="00CF5928" w:rsidP="00CF5928">
            <w:pPr>
              <w:rPr>
                <w:rFonts w:asciiTheme="minorHAnsi" w:hAnsiTheme="minorHAnsi"/>
                <w:sz w:val="20"/>
                <w:szCs w:val="20"/>
              </w:rPr>
            </w:pPr>
          </w:p>
        </w:tc>
        <w:tc>
          <w:tcPr>
            <w:tcW w:w="3685"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 etkinlik sırasında “kim?” ve “ne?” ile hareketleri yaptıklarını tanımlamalıdır. Önce vücut bölümleri ile ilgili çalışmalar yapılarak öğrencinin kendisini tanımasına fırsat verilmeli, daha sonra çeşitli nesnelerle ve eş</w:t>
            </w:r>
            <w:r w:rsidRPr="008E5802">
              <w:rPr>
                <w:rFonts w:asciiTheme="minorHAnsi" w:eastAsia="MS Mincho" w:hAnsiTheme="minorHAnsi"/>
                <w:sz w:val="20"/>
                <w:szCs w:val="20"/>
              </w:rPr>
              <w:t>‐</w:t>
            </w:r>
            <w:r w:rsidRPr="008E5802">
              <w:rPr>
                <w:rFonts w:asciiTheme="minorHAnsi" w:hAnsiTheme="minorHAnsi"/>
                <w:sz w:val="20"/>
                <w:szCs w:val="20"/>
              </w:rPr>
              <w:t>grupla çalışmalar yapılmalıdır. Örneğin; “Karşındaki arkadaşının ellerinden tutarak olduğunuz yerde kollarınızın altından geçerek tam bir tur dönün” etkinliğinde vücut bölümleri ve eş ile hareket ilişkilerinin söylenmesi istenmelidir.</w:t>
            </w:r>
          </w:p>
        </w:tc>
        <w:tc>
          <w:tcPr>
            <w:tcW w:w="3686"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Tüm sarı kartlardan yararlanılabilir. “Nesne Kontrolü Gerektiren Hareketler” kartlarından yuvarlama (22.kart), durdurma‐kontrol (23.kart), “Dengeleme Hareketleri” kartlarından eğilme (9.kart) etkinliklerine öncelik verilmelidir. </w:t>
            </w:r>
          </w:p>
        </w:tc>
        <w:tc>
          <w:tcPr>
            <w:tcW w:w="1701" w:type="dxa"/>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Oyunlar: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Sopa Tutma,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Kol Kola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Sek Sek,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Taşla Yürü, Dönmece vb.</w:t>
            </w:r>
          </w:p>
        </w:tc>
        <w:tc>
          <w:tcPr>
            <w:tcW w:w="1559" w:type="dxa"/>
            <w:vMerge/>
            <w:tcBorders>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r w:rsidR="00CF5928" w:rsidRPr="008E5802" w:rsidTr="00CF5928">
        <w:trPr>
          <w:cantSplit/>
          <w:trHeight w:val="2268"/>
        </w:trPr>
        <w:tc>
          <w:tcPr>
            <w:tcW w:w="426" w:type="dxa"/>
            <w:tcBorders>
              <w:left w:val="single" w:sz="12" w:space="0" w:color="auto"/>
              <w:bottom w:val="single" w:sz="12" w:space="0" w:color="auto"/>
            </w:tcBorders>
            <w:textDirection w:val="btLr"/>
            <w:vAlign w:val="center"/>
          </w:tcPr>
          <w:p w:rsidR="00CF5928" w:rsidRPr="00CF5928" w:rsidRDefault="00844C1F"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12-16</w:t>
            </w:r>
            <w:r w:rsidR="00CF5928" w:rsidRPr="00CF5928">
              <w:rPr>
                <w:rFonts w:asciiTheme="minorHAnsi" w:hAnsiTheme="minorHAnsi"/>
                <w:b/>
                <w:color w:val="CC0099"/>
                <w:sz w:val="22"/>
                <w:szCs w:val="20"/>
              </w:rPr>
              <w:t xml:space="preserve"> ARALIK</w:t>
            </w:r>
          </w:p>
        </w:tc>
        <w:tc>
          <w:tcPr>
            <w:tcW w:w="567" w:type="dxa"/>
            <w:tcBorders>
              <w:bottom w:val="single" w:sz="1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13</w:t>
            </w:r>
          </w:p>
        </w:tc>
        <w:tc>
          <w:tcPr>
            <w:tcW w:w="425" w:type="dxa"/>
            <w:tcBorders>
              <w:bottom w:val="single" w:sz="1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10. Oyunda kullanılabilecek basit bireysel ve Takım stratejilerini/ taktiklerini açıklar.</w:t>
            </w:r>
          </w:p>
          <w:p w:rsidR="00CF5928" w:rsidRPr="008E5802" w:rsidRDefault="00CF5928" w:rsidP="00CF5928">
            <w:pPr>
              <w:autoSpaceDE w:val="0"/>
              <w:autoSpaceDN w:val="0"/>
              <w:adjustRightInd w:val="0"/>
              <w:rPr>
                <w:rFonts w:asciiTheme="minorHAnsi" w:hAnsiTheme="minorHAnsi"/>
                <w:bCs/>
                <w:sz w:val="20"/>
                <w:szCs w:val="20"/>
              </w:rPr>
            </w:pPr>
          </w:p>
        </w:tc>
        <w:tc>
          <w:tcPr>
            <w:tcW w:w="3685"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Öğrencilerin oyunda istenilen hedefe ulaşmak için yaratıcı, farklı bireysel ve takım strateji /taktikleri oluşturması ve sınıfla paylaşması sağlanmalıdır.</w:t>
            </w:r>
          </w:p>
          <w:p w:rsidR="00CF5928" w:rsidRPr="008E5802" w:rsidRDefault="00CF5928" w:rsidP="00CF5928">
            <w:pPr>
              <w:autoSpaceDE w:val="0"/>
              <w:autoSpaceDN w:val="0"/>
              <w:adjustRightInd w:val="0"/>
              <w:rPr>
                <w:rFonts w:asciiTheme="minorHAnsi" w:hAnsiTheme="minorHAnsi"/>
                <w:sz w:val="20"/>
                <w:szCs w:val="20"/>
              </w:rPr>
            </w:pPr>
          </w:p>
        </w:tc>
        <w:tc>
          <w:tcPr>
            <w:tcW w:w="3686"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“Birleştirilmiş Hareketler” kartlarındaki (sarı, 27‐33 arasındaki kartlar) etkinlikler kullanılmalıdır. Bayrak yarışı (28. kart) ve atma‐vurma (30. kart) oyunlarına öncelik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verilmelidir.</w:t>
            </w:r>
          </w:p>
        </w:tc>
        <w:tc>
          <w:tcPr>
            <w:tcW w:w="1701"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Oyunlar: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Çingire, Menekşe Menekşe, Beyaz‐ Siyah Oyunu vb.</w:t>
            </w:r>
          </w:p>
        </w:tc>
        <w:tc>
          <w:tcPr>
            <w:tcW w:w="1559" w:type="dxa"/>
            <w:vMerge/>
            <w:tcBorders>
              <w:bottom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bl>
    <w:p w:rsidR="0001153D" w:rsidRPr="008E5802" w:rsidRDefault="0001153D" w:rsidP="001B1418">
      <w:pPr>
        <w:jc w:val="center"/>
        <w:rPr>
          <w:rFonts w:asciiTheme="minorHAnsi" w:hAnsiTheme="minorHAnsi"/>
          <w:sz w:val="20"/>
          <w:szCs w:val="20"/>
        </w:rPr>
      </w:pPr>
    </w:p>
    <w:p w:rsidR="0001153D" w:rsidRPr="008E5802" w:rsidRDefault="0001153D" w:rsidP="00010174">
      <w:pPr>
        <w:jc w:val="center"/>
        <w:rPr>
          <w:rFonts w:asciiTheme="minorHAnsi" w:hAnsiTheme="minorHAnsi"/>
          <w:sz w:val="20"/>
          <w:szCs w:val="20"/>
        </w:rPr>
      </w:pPr>
    </w:p>
    <w:p w:rsidR="00462EFB" w:rsidRPr="008E5802" w:rsidRDefault="00462EFB" w:rsidP="00010174">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t>SÜRE</w:t>
            </w:r>
          </w:p>
        </w:tc>
        <w:tc>
          <w:tcPr>
            <w:tcW w:w="14317" w:type="dxa"/>
            <w:gridSpan w:val="6"/>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F5928">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CF5928" w:rsidRPr="008E5802" w:rsidTr="00CF5928">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CF5928" w:rsidRPr="00CF5928" w:rsidRDefault="00844C1F"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19-23</w:t>
            </w:r>
            <w:r w:rsidR="008C5B3E">
              <w:rPr>
                <w:rFonts w:asciiTheme="minorHAnsi" w:hAnsiTheme="minorHAnsi"/>
                <w:b/>
                <w:color w:val="CC0099"/>
                <w:sz w:val="22"/>
                <w:szCs w:val="20"/>
              </w:rPr>
              <w:t xml:space="preserve"> ARALIK</w:t>
            </w:r>
          </w:p>
        </w:tc>
        <w:tc>
          <w:tcPr>
            <w:tcW w:w="567"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14</w:t>
            </w:r>
          </w:p>
        </w:tc>
        <w:tc>
          <w:tcPr>
            <w:tcW w:w="425"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11. Oyun ve fiziki etkinlikte nesne kontrolü gerektiren basit stratejiler/taktikler geliştirir.</w:t>
            </w:r>
          </w:p>
          <w:p w:rsidR="00CF5928" w:rsidRPr="008E5802" w:rsidRDefault="00CF5928" w:rsidP="00CF5928">
            <w:pPr>
              <w:autoSpaceDE w:val="0"/>
              <w:autoSpaceDN w:val="0"/>
              <w:adjustRightInd w:val="0"/>
              <w:rPr>
                <w:rFonts w:asciiTheme="minorHAnsi" w:hAnsiTheme="minorHAnsi"/>
                <w:sz w:val="20"/>
                <w:szCs w:val="20"/>
              </w:rPr>
            </w:pPr>
          </w:p>
        </w:tc>
        <w:tc>
          <w:tcPr>
            <w:tcW w:w="3685"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Öğrencilerden oyunlarda istenilen sonuca ulaşmak için nesne kontrolüne yönelik çeşitli stratejiler/taktikler oluşturup, uygulamaları istenmelidir. Örneğin; farklı büyüklükteki fasulye torbasını tek el veya çift el kullanarak yakalamak, topu diğer takımdaki arkadaşının durumuna göre ayakla hızlı veya yavaş sürmek vb</w:t>
            </w:r>
          </w:p>
        </w:tc>
        <w:tc>
          <w:tcPr>
            <w:tcW w:w="3686"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“Birleştirilmiş Hareketler” kartlarındaki (sarı, 27‐33 arasındaki kartlar) etkinlikler kullanılmalıdır. Atma-vurma (30.kart) ve hareketli hedef vurma (33.kart) oyunlarına öncelik verilmelidir.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Paralimpik oyunlar örneği: Oturarak Top Atma, Masa Tenisi</w:t>
            </w:r>
          </w:p>
        </w:tc>
        <w:tc>
          <w:tcPr>
            <w:tcW w:w="1701" w:type="dxa"/>
            <w:tcBorders>
              <w:top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Oyunlar: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10 Pas, Topla Kuyruğunu Koru, Harekete Başla, Top Kaçırma, Patates Ekme vb.</w:t>
            </w:r>
          </w:p>
        </w:tc>
        <w:tc>
          <w:tcPr>
            <w:tcW w:w="1559" w:type="dxa"/>
            <w:vMerge w:val="restart"/>
            <w:tcBorders>
              <w:top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-Anlatım,</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-Yaparak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yaşayarak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-Gösteri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-Sunuş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-Alıştırma ile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Fiziksel Uygunluk Bileşenleri Testi</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(Kz-12)</w:t>
            </w:r>
          </w:p>
        </w:tc>
      </w:tr>
      <w:tr w:rsidR="00CF5928" w:rsidRPr="008E5802" w:rsidTr="00CF5928">
        <w:trPr>
          <w:cantSplit/>
          <w:trHeight w:val="3032"/>
        </w:trPr>
        <w:tc>
          <w:tcPr>
            <w:tcW w:w="426" w:type="dxa"/>
            <w:tcBorders>
              <w:top w:val="single" w:sz="2" w:space="0" w:color="auto"/>
              <w:left w:val="single" w:sz="12" w:space="0" w:color="auto"/>
            </w:tcBorders>
            <w:textDirection w:val="btLr"/>
            <w:vAlign w:val="center"/>
          </w:tcPr>
          <w:p w:rsidR="00CF5928" w:rsidRPr="00CF5928" w:rsidRDefault="00844C1F"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26-30</w:t>
            </w:r>
            <w:r w:rsidR="008C5B3E">
              <w:rPr>
                <w:rFonts w:asciiTheme="minorHAnsi" w:hAnsiTheme="minorHAnsi"/>
                <w:b/>
                <w:color w:val="CC0099"/>
                <w:sz w:val="22"/>
                <w:szCs w:val="20"/>
              </w:rPr>
              <w:t xml:space="preserve"> ARALIK</w:t>
            </w:r>
          </w:p>
        </w:tc>
        <w:tc>
          <w:tcPr>
            <w:tcW w:w="567" w:type="dxa"/>
            <w:tcBorders>
              <w:top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15</w:t>
            </w:r>
          </w:p>
        </w:tc>
        <w:tc>
          <w:tcPr>
            <w:tcW w:w="425" w:type="dxa"/>
            <w:tcBorders>
              <w:top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12. Fiziksel uygunluğunu</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geliştirmek için günde ne kadar süre orta ve yüksek şiddetli oyuna ve fiziki etkinliklere katılması gerektiğini nedenleriyle</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açıklar. </w:t>
            </w:r>
          </w:p>
        </w:tc>
        <w:tc>
          <w:tcPr>
            <w:tcW w:w="3685"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Öğrencilere günde en az 20 dk.orta ve yüksek şiddetli (kalp atımı ve nefes alış verişin belirgin olarak arttığı etkinlikler) oyuna ve fiziki etkinliklere katılmalarının gerektiği, farklı etkinlikler sırasında aktarılmalıdır. Bu etkinliklerin “kalp dolaşım sistemi”, “kas kuvveti ve dayanıklılığı” ve “esneklik” çalışmaları içermesi gerektiği üzerinde durulmalıdır. </w:t>
            </w:r>
          </w:p>
        </w:tc>
        <w:tc>
          <w:tcPr>
            <w:tcW w:w="3686"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Tüm sarı kartların “Sağlık Anlayışı” bölümlerinden ve “Fiziksel Etkinlik Piramidi” kartından yararlanılmalıdır.</w:t>
            </w:r>
          </w:p>
        </w:tc>
        <w:tc>
          <w:tcPr>
            <w:tcW w:w="1701" w:type="dxa"/>
            <w:vAlign w:val="center"/>
          </w:tcPr>
          <w:p w:rsidR="00CF5928" w:rsidRPr="008E5802" w:rsidRDefault="00CF5928" w:rsidP="00CF5928">
            <w:pPr>
              <w:rPr>
                <w:rFonts w:asciiTheme="minorHAnsi" w:hAnsiTheme="minorHAnsi"/>
                <w:sz w:val="20"/>
                <w:szCs w:val="20"/>
              </w:rPr>
            </w:pPr>
          </w:p>
        </w:tc>
        <w:tc>
          <w:tcPr>
            <w:tcW w:w="1559" w:type="dxa"/>
            <w:vMerge/>
            <w:tcBorders>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r w:rsidR="00CF5928" w:rsidRPr="008E5802" w:rsidTr="00CF5928">
        <w:trPr>
          <w:cantSplit/>
          <w:trHeight w:val="2679"/>
        </w:trPr>
        <w:tc>
          <w:tcPr>
            <w:tcW w:w="426" w:type="dxa"/>
            <w:tcBorders>
              <w:left w:val="single" w:sz="12" w:space="0" w:color="auto"/>
              <w:bottom w:val="single" w:sz="12" w:space="0" w:color="auto"/>
            </w:tcBorders>
            <w:textDirection w:val="btLr"/>
            <w:vAlign w:val="center"/>
          </w:tcPr>
          <w:p w:rsidR="00CF5928" w:rsidRPr="00CF5928" w:rsidRDefault="00844C1F" w:rsidP="00844C1F">
            <w:pPr>
              <w:ind w:left="113" w:right="113"/>
              <w:jc w:val="center"/>
              <w:rPr>
                <w:rFonts w:asciiTheme="minorHAnsi" w:hAnsiTheme="minorHAnsi"/>
                <w:b/>
                <w:color w:val="CC0099"/>
                <w:sz w:val="22"/>
                <w:szCs w:val="20"/>
              </w:rPr>
            </w:pPr>
            <w:r>
              <w:rPr>
                <w:rFonts w:asciiTheme="minorHAnsi" w:hAnsiTheme="minorHAnsi"/>
                <w:b/>
                <w:color w:val="CC0099"/>
                <w:sz w:val="22"/>
                <w:szCs w:val="20"/>
              </w:rPr>
              <w:t>2-6OCAK</w:t>
            </w:r>
          </w:p>
        </w:tc>
        <w:tc>
          <w:tcPr>
            <w:tcW w:w="567" w:type="dxa"/>
            <w:tcBorders>
              <w:bottom w:val="single" w:sz="1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16</w:t>
            </w:r>
          </w:p>
        </w:tc>
        <w:tc>
          <w:tcPr>
            <w:tcW w:w="425" w:type="dxa"/>
            <w:tcBorders>
              <w:bottom w:val="single" w:sz="12" w:space="0" w:color="auto"/>
            </w:tcBorders>
            <w:vAlign w:val="center"/>
          </w:tcPr>
          <w:p w:rsidR="00CF5928" w:rsidRPr="00CF5928" w:rsidRDefault="00CF5928" w:rsidP="00CF5928">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13. Oyun ve fiziki etkinlik öncesinde, sırasında ve</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Sonrasında beslenmenin</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nasıl olması gerektiğini</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açıklar. </w:t>
            </w:r>
          </w:p>
        </w:tc>
        <w:tc>
          <w:tcPr>
            <w:tcW w:w="3685"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Öğrencilerle, oyun ve fiziki etkinliklerden en az 2 saat önce yemek yemenin sonlandırılması ve uzayan etkinlikler sırasında su içilmesi gerekliliği nedenleriyle birlikte tartışılmalıdır. Ayrıca, dengeli ve düzenli beslenme kavramları açıklanarak, bunların oyun ve fiziki etkinliklerdeki öneminin üzerinde durulmalıdır. </w:t>
            </w:r>
          </w:p>
        </w:tc>
        <w:tc>
          <w:tcPr>
            <w:tcW w:w="3686"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“Beslenme Piramidi” kartından yararlanılmalıdır.</w:t>
            </w:r>
          </w:p>
        </w:tc>
        <w:tc>
          <w:tcPr>
            <w:tcW w:w="1701" w:type="dxa"/>
            <w:tcBorders>
              <w:bottom w:val="single" w:sz="12" w:space="0" w:color="auto"/>
            </w:tcBorders>
            <w:vAlign w:val="center"/>
          </w:tcPr>
          <w:p w:rsidR="00CF5928" w:rsidRPr="008E5802" w:rsidRDefault="00CF5928" w:rsidP="00CF5928">
            <w:pPr>
              <w:rPr>
                <w:rFonts w:asciiTheme="minorHAnsi" w:hAnsiTheme="minorHAnsi"/>
                <w:sz w:val="20"/>
                <w:szCs w:val="20"/>
              </w:rPr>
            </w:pPr>
          </w:p>
        </w:tc>
        <w:tc>
          <w:tcPr>
            <w:tcW w:w="1559" w:type="dxa"/>
            <w:vMerge/>
            <w:tcBorders>
              <w:bottom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bl>
    <w:p w:rsidR="0001153D" w:rsidRPr="008E5802" w:rsidRDefault="0001153D" w:rsidP="001B1418">
      <w:pPr>
        <w:jc w:val="center"/>
        <w:rPr>
          <w:rFonts w:asciiTheme="minorHAnsi" w:hAnsiTheme="minorHAnsi"/>
          <w:sz w:val="20"/>
          <w:szCs w:val="20"/>
        </w:rPr>
      </w:pPr>
    </w:p>
    <w:p w:rsidR="0001153D" w:rsidRPr="008E5802" w:rsidRDefault="0001153D" w:rsidP="00743E27">
      <w:pPr>
        <w:jc w:val="center"/>
        <w:rPr>
          <w:rFonts w:asciiTheme="minorHAnsi" w:hAnsiTheme="minorHAnsi"/>
          <w:sz w:val="20"/>
          <w:szCs w:val="20"/>
        </w:rPr>
      </w:pPr>
    </w:p>
    <w:p w:rsidR="00462EFB" w:rsidRPr="008E5802" w:rsidRDefault="00462EFB" w:rsidP="00743E27">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t>SÜRE</w:t>
            </w:r>
          </w:p>
        </w:tc>
        <w:tc>
          <w:tcPr>
            <w:tcW w:w="14317" w:type="dxa"/>
            <w:gridSpan w:val="6"/>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F5928">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CF5928" w:rsidRPr="008E5802" w:rsidTr="00CF5928">
        <w:trPr>
          <w:cantSplit/>
          <w:trHeight w:val="2606"/>
        </w:trPr>
        <w:tc>
          <w:tcPr>
            <w:tcW w:w="426" w:type="dxa"/>
            <w:tcBorders>
              <w:top w:val="single" w:sz="12" w:space="0" w:color="auto"/>
              <w:left w:val="single" w:sz="12" w:space="0" w:color="auto"/>
              <w:bottom w:val="single" w:sz="2" w:space="0" w:color="auto"/>
            </w:tcBorders>
            <w:textDirection w:val="btLr"/>
            <w:vAlign w:val="center"/>
          </w:tcPr>
          <w:p w:rsidR="00CF5928" w:rsidRPr="00CF5928" w:rsidRDefault="00844C1F"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 xml:space="preserve">9-13 </w:t>
            </w:r>
            <w:r w:rsidR="00CF5928" w:rsidRPr="00CF5928">
              <w:rPr>
                <w:rFonts w:asciiTheme="minorHAnsi" w:hAnsiTheme="minorHAnsi"/>
                <w:b/>
                <w:color w:val="CC0099"/>
                <w:sz w:val="22"/>
                <w:szCs w:val="20"/>
              </w:rPr>
              <w:t>OCAK</w:t>
            </w:r>
          </w:p>
        </w:tc>
        <w:tc>
          <w:tcPr>
            <w:tcW w:w="567"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17</w:t>
            </w:r>
          </w:p>
        </w:tc>
        <w:tc>
          <w:tcPr>
            <w:tcW w:w="425"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14.Oyun ve fiziki etkinliklerde dikkat edilmesi gereken hijyen ilkelerini nedenleriyle açıklar.</w:t>
            </w:r>
          </w:p>
          <w:p w:rsidR="00CF5928" w:rsidRPr="008E5802" w:rsidRDefault="00CF5928" w:rsidP="00CF5928">
            <w:pPr>
              <w:autoSpaceDE w:val="0"/>
              <w:autoSpaceDN w:val="0"/>
              <w:adjustRightInd w:val="0"/>
              <w:rPr>
                <w:rFonts w:asciiTheme="minorHAnsi" w:hAnsiTheme="minorHAnsi"/>
                <w:bCs/>
                <w:sz w:val="20"/>
                <w:szCs w:val="20"/>
              </w:rPr>
            </w:pPr>
          </w:p>
        </w:tc>
        <w:tc>
          <w:tcPr>
            <w:tcW w:w="3685"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Oyun ve fiziki etkinlikler öncesinde, sırasında ve bitiminde temizliğe dikkat edilmediği zaman karşılaşılabilecek muhtemel sorunlar paylaşılmalıdır.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Oyun ve fiziki etkinlikler bitiminde öğrencinin ellerini ve yüzünü temizlemesini alışkanlık haline getirip getirmediği öğretmen tarafından gözlemlenerek gerekli uyarılar yapılmalıdır.</w:t>
            </w:r>
          </w:p>
        </w:tc>
        <w:tc>
          <w:tcPr>
            <w:tcW w:w="3686"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Tüm sarı kartların “Sağlık Anlayışı” bölümlerinden yararlanılmalıdır.</w:t>
            </w:r>
          </w:p>
        </w:tc>
        <w:tc>
          <w:tcPr>
            <w:tcW w:w="1701" w:type="dxa"/>
            <w:tcBorders>
              <w:top w:val="single" w:sz="12" w:space="0" w:color="auto"/>
            </w:tcBorders>
            <w:vAlign w:val="center"/>
          </w:tcPr>
          <w:p w:rsidR="00CF5928" w:rsidRPr="008E5802" w:rsidRDefault="00CF5928" w:rsidP="00CF5928">
            <w:pPr>
              <w:rPr>
                <w:rFonts w:asciiTheme="minorHAnsi" w:hAnsiTheme="minorHAnsi"/>
                <w:sz w:val="20"/>
                <w:szCs w:val="20"/>
              </w:rPr>
            </w:pPr>
          </w:p>
        </w:tc>
        <w:tc>
          <w:tcPr>
            <w:tcW w:w="1559" w:type="dxa"/>
            <w:vMerge w:val="restart"/>
            <w:tcBorders>
              <w:top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-Anlatım,</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-Yaparak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yaşayarak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-Gösteri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-Sunuş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-Alıştırma ile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Oyun ve Fiziki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Etkinlik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Değerlendirme Formu,</w:t>
            </w:r>
          </w:p>
          <w:p w:rsidR="00CF5928" w:rsidRPr="008E5802" w:rsidRDefault="00CF5928" w:rsidP="00CF5928">
            <w:pPr>
              <w:rPr>
                <w:rFonts w:asciiTheme="minorHAnsi" w:hAnsiTheme="minorHAnsi"/>
                <w:sz w:val="20"/>
                <w:szCs w:val="20"/>
                <w:u w:val="double"/>
              </w:rPr>
            </w:pPr>
            <w:r w:rsidRPr="008E5802">
              <w:rPr>
                <w:rFonts w:asciiTheme="minorHAnsi" w:hAnsiTheme="minorHAnsi"/>
                <w:sz w:val="20"/>
                <w:szCs w:val="20"/>
              </w:rPr>
              <w:t>Gözlem</w:t>
            </w:r>
          </w:p>
        </w:tc>
      </w:tr>
      <w:tr w:rsidR="00CF5928" w:rsidRPr="008E5802" w:rsidTr="00CF5928">
        <w:trPr>
          <w:cantSplit/>
          <w:trHeight w:val="2295"/>
        </w:trPr>
        <w:tc>
          <w:tcPr>
            <w:tcW w:w="426" w:type="dxa"/>
            <w:tcBorders>
              <w:top w:val="single" w:sz="2" w:space="0" w:color="auto"/>
              <w:left w:val="single" w:sz="12" w:space="0" w:color="auto"/>
            </w:tcBorders>
            <w:textDirection w:val="btLr"/>
            <w:vAlign w:val="center"/>
          </w:tcPr>
          <w:p w:rsidR="00CF5928" w:rsidRPr="00CF5928" w:rsidRDefault="00844C1F"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16-20</w:t>
            </w:r>
            <w:r w:rsidR="00047AF4">
              <w:rPr>
                <w:rFonts w:asciiTheme="minorHAnsi" w:hAnsiTheme="minorHAnsi"/>
                <w:b/>
                <w:color w:val="CC0099"/>
                <w:sz w:val="22"/>
                <w:szCs w:val="20"/>
              </w:rPr>
              <w:t xml:space="preserve"> OCAK</w:t>
            </w:r>
          </w:p>
        </w:tc>
        <w:tc>
          <w:tcPr>
            <w:tcW w:w="567" w:type="dxa"/>
            <w:tcBorders>
              <w:top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18</w:t>
            </w:r>
          </w:p>
        </w:tc>
        <w:tc>
          <w:tcPr>
            <w:tcW w:w="425" w:type="dxa"/>
            <w:tcBorders>
              <w:top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15. Oyun ve fiziki etkinliklerde uygun spor kıyafeti kullanımının önemini açıklar. </w:t>
            </w:r>
          </w:p>
        </w:tc>
        <w:tc>
          <w:tcPr>
            <w:tcW w:w="3685"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Oyun ve fiziki etkinliklerde teri dışarı atan, çok bol veya çok dar olmayan kıyafetlerin seçiminin neden önemli olduğu tartışılmalıdır. Ayrıca, oyun ve fiziki etkinlikleri yaparken doğru ayakkabı seçiminin/kullanımının sağlık üzerindeki etkisi tartışılmalıdır.</w:t>
            </w:r>
          </w:p>
        </w:tc>
        <w:tc>
          <w:tcPr>
            <w:tcW w:w="3686"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Tüm sarı kartların “Sağlık Anlayışı” bölümlerinden yararlanılmalıdır.</w:t>
            </w:r>
          </w:p>
          <w:p w:rsidR="00CF5928" w:rsidRPr="008E5802" w:rsidRDefault="00CF5928" w:rsidP="00CF5928">
            <w:pPr>
              <w:rPr>
                <w:rFonts w:asciiTheme="minorHAnsi" w:hAnsiTheme="minorHAnsi"/>
                <w:sz w:val="20"/>
                <w:szCs w:val="20"/>
              </w:rPr>
            </w:pPr>
          </w:p>
        </w:tc>
        <w:tc>
          <w:tcPr>
            <w:tcW w:w="1701" w:type="dxa"/>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Oyunlar: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Spor Çantası İçindeki Eşyalar, Giysi Giydirme vb.</w:t>
            </w:r>
          </w:p>
        </w:tc>
        <w:tc>
          <w:tcPr>
            <w:tcW w:w="1559" w:type="dxa"/>
            <w:vMerge/>
            <w:tcBorders>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r w:rsidR="00CF5928" w:rsidRPr="008E5802" w:rsidTr="00CF5928">
        <w:trPr>
          <w:cantSplit/>
          <w:trHeight w:val="2679"/>
        </w:trPr>
        <w:tc>
          <w:tcPr>
            <w:tcW w:w="426" w:type="dxa"/>
            <w:tcBorders>
              <w:left w:val="single" w:sz="12" w:space="0" w:color="auto"/>
              <w:bottom w:val="single" w:sz="12" w:space="0" w:color="auto"/>
            </w:tcBorders>
            <w:textDirection w:val="btLr"/>
            <w:vAlign w:val="center"/>
          </w:tcPr>
          <w:p w:rsidR="00CF5928" w:rsidRPr="00CF5928" w:rsidRDefault="00844C1F"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6-10</w:t>
            </w:r>
            <w:r w:rsidR="00CF5928" w:rsidRPr="00CF5928">
              <w:rPr>
                <w:rFonts w:asciiTheme="minorHAnsi" w:hAnsiTheme="minorHAnsi"/>
                <w:b/>
                <w:color w:val="CC0099"/>
                <w:sz w:val="22"/>
                <w:szCs w:val="20"/>
              </w:rPr>
              <w:t xml:space="preserve"> ŞUBAT</w:t>
            </w:r>
          </w:p>
        </w:tc>
        <w:tc>
          <w:tcPr>
            <w:tcW w:w="567" w:type="dxa"/>
            <w:tcBorders>
              <w:bottom w:val="single" w:sz="1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19</w:t>
            </w:r>
          </w:p>
        </w:tc>
        <w:tc>
          <w:tcPr>
            <w:tcW w:w="425" w:type="dxa"/>
            <w:tcBorders>
              <w:bottom w:val="single" w:sz="1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16. Oyun ve fiziki etkinliklerde kendi ve arkadaşları için güvenlik riski oluşturan unsurları nedenleriyle açıklar.</w:t>
            </w:r>
          </w:p>
          <w:p w:rsidR="00CF5928" w:rsidRPr="008E5802" w:rsidRDefault="00CF5928" w:rsidP="00CF5928">
            <w:pPr>
              <w:rPr>
                <w:rFonts w:asciiTheme="minorHAnsi" w:hAnsiTheme="minorHAnsi"/>
                <w:sz w:val="20"/>
                <w:szCs w:val="20"/>
              </w:rPr>
            </w:pPr>
          </w:p>
        </w:tc>
        <w:tc>
          <w:tcPr>
            <w:tcW w:w="3685"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Kartlardaki güvenlik sınırlarını belirleyen işaret tabaklarının, oyun içindeki yerleşimine bakılmalıdır. Öğrenciler oyun ve fiziki etkinlikler sırasında kendisi ve başkası için güvenli ortam oluşturup etkinlik ile ilgili olmayan maddeleri ortamdan uzaklaştırma sorumluluğunu almalıdırlar. Eşli ve grupla yapılan çalışmalarda başkalarıyla çarpışmamak için güvenli, uygun mesafeyi ayarlayabilmelidirler. Oyun içinde güvenlikle ilgili kendi görevlerini bilmelidirler. </w:t>
            </w:r>
          </w:p>
        </w:tc>
        <w:tc>
          <w:tcPr>
            <w:tcW w:w="3686"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Tüm sarı kartların “Güvenlik ve Ekipman” bölümlerinden yararlanılma-lıdır.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Paralimpik oyunlar örneği: Engelli Ekipmanları, Engelli Yaşamda Güvenli Alanlar</w:t>
            </w:r>
          </w:p>
        </w:tc>
        <w:tc>
          <w:tcPr>
            <w:tcW w:w="1701"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Paralimpik oyunlar örneği: Engelli Ekipmanları, Engelli Yaşamda Güvenli Alanlar</w:t>
            </w: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Oyunlar: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Güvenlik Oyunu vb.</w:t>
            </w:r>
          </w:p>
        </w:tc>
        <w:tc>
          <w:tcPr>
            <w:tcW w:w="1559" w:type="dxa"/>
            <w:vMerge/>
            <w:tcBorders>
              <w:bottom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bl>
    <w:p w:rsidR="0001153D" w:rsidRPr="008E5802" w:rsidRDefault="0001153D" w:rsidP="001B1418">
      <w:pPr>
        <w:jc w:val="center"/>
        <w:rPr>
          <w:rFonts w:asciiTheme="minorHAnsi" w:hAnsiTheme="minorHAnsi"/>
          <w:sz w:val="20"/>
          <w:szCs w:val="20"/>
        </w:rPr>
      </w:pPr>
    </w:p>
    <w:p w:rsidR="00462EFB" w:rsidRPr="008E5802" w:rsidRDefault="00462EFB" w:rsidP="001B1418">
      <w:pPr>
        <w:jc w:val="center"/>
        <w:rPr>
          <w:rFonts w:asciiTheme="minorHAnsi" w:hAnsiTheme="minorHAnsi"/>
          <w:sz w:val="20"/>
          <w:szCs w:val="20"/>
        </w:rPr>
      </w:pPr>
    </w:p>
    <w:p w:rsidR="00462EFB" w:rsidRPr="008E5802" w:rsidRDefault="00462EFB" w:rsidP="001B1418">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t>SÜRE</w:t>
            </w:r>
          </w:p>
        </w:tc>
        <w:tc>
          <w:tcPr>
            <w:tcW w:w="14317" w:type="dxa"/>
            <w:gridSpan w:val="6"/>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F5928">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CF5928" w:rsidRPr="008E5802" w:rsidTr="00CF5928">
        <w:trPr>
          <w:cantSplit/>
          <w:trHeight w:val="1756"/>
        </w:trPr>
        <w:tc>
          <w:tcPr>
            <w:tcW w:w="426" w:type="dxa"/>
            <w:tcBorders>
              <w:top w:val="single" w:sz="12" w:space="0" w:color="auto"/>
              <w:left w:val="single" w:sz="12" w:space="0" w:color="auto"/>
              <w:bottom w:val="single" w:sz="2" w:space="0" w:color="auto"/>
            </w:tcBorders>
            <w:textDirection w:val="btLr"/>
            <w:vAlign w:val="center"/>
          </w:tcPr>
          <w:p w:rsidR="00CF5928" w:rsidRPr="00CF5928" w:rsidRDefault="00844C1F"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13-17</w:t>
            </w:r>
            <w:r w:rsidR="00CF5928" w:rsidRPr="00CF5928">
              <w:rPr>
                <w:rFonts w:asciiTheme="minorHAnsi" w:hAnsiTheme="minorHAnsi"/>
                <w:b/>
                <w:color w:val="CC0099"/>
                <w:sz w:val="22"/>
                <w:szCs w:val="20"/>
              </w:rPr>
              <w:t xml:space="preserve"> ŞUBAT</w:t>
            </w:r>
          </w:p>
        </w:tc>
        <w:tc>
          <w:tcPr>
            <w:tcW w:w="567"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20</w:t>
            </w:r>
          </w:p>
        </w:tc>
        <w:tc>
          <w:tcPr>
            <w:tcW w:w="425"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17. Düzenli olarak katılabileceği oyun ve fiziki etkinlikleri seçerek katılır.</w:t>
            </w:r>
          </w:p>
        </w:tc>
        <w:tc>
          <w:tcPr>
            <w:tcW w:w="3685"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Öğrencilerden yakın çevrelerindeki oyun ve fiziki etkinlik imkânlarını araştırmaları istenebilir. Daha sonra bunlardan seçtikleri birine düzenli olarak katılımları teşvik edilmelidir. Katılım durumları takip edilmelidir.</w:t>
            </w:r>
          </w:p>
        </w:tc>
        <w:tc>
          <w:tcPr>
            <w:tcW w:w="3686"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Tüm kartlardan yararlanılmalıdır.</w:t>
            </w:r>
          </w:p>
        </w:tc>
        <w:tc>
          <w:tcPr>
            <w:tcW w:w="1701" w:type="dxa"/>
            <w:tcBorders>
              <w:top w:val="single" w:sz="12" w:space="0" w:color="auto"/>
            </w:tcBorders>
            <w:vAlign w:val="center"/>
          </w:tcPr>
          <w:p w:rsidR="00CF5928" w:rsidRPr="008E5802" w:rsidRDefault="00CF5928" w:rsidP="00CF5928">
            <w:pPr>
              <w:rPr>
                <w:rFonts w:asciiTheme="minorHAnsi" w:hAnsiTheme="minorHAnsi"/>
                <w:sz w:val="20"/>
                <w:szCs w:val="20"/>
              </w:rPr>
            </w:pPr>
          </w:p>
        </w:tc>
        <w:tc>
          <w:tcPr>
            <w:tcW w:w="1559" w:type="dxa"/>
            <w:vMerge w:val="restart"/>
            <w:tcBorders>
              <w:top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-Anlatım,</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-Yaparak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yaşayarak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-Gösteri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-Sunuş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-Alıştırma ile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tcPr>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Fiziksel Uygunluk Bileşenleri Testi</w:t>
            </w:r>
          </w:p>
          <w:p w:rsidR="00CF5928" w:rsidRPr="008E5802" w:rsidRDefault="00CF5928" w:rsidP="00CF5928">
            <w:pPr>
              <w:rPr>
                <w:rFonts w:asciiTheme="minorHAnsi" w:hAnsiTheme="minorHAnsi"/>
                <w:sz w:val="20"/>
                <w:szCs w:val="20"/>
                <w:u w:val="double"/>
              </w:rPr>
            </w:pPr>
            <w:r w:rsidRPr="008E5802">
              <w:rPr>
                <w:rFonts w:asciiTheme="minorHAnsi" w:hAnsiTheme="minorHAnsi"/>
                <w:sz w:val="20"/>
                <w:szCs w:val="20"/>
              </w:rPr>
              <w:t>(Kz-18)</w:t>
            </w:r>
          </w:p>
        </w:tc>
      </w:tr>
      <w:tr w:rsidR="00CF5928" w:rsidRPr="008E5802" w:rsidTr="00CF5928">
        <w:trPr>
          <w:cantSplit/>
          <w:trHeight w:val="1844"/>
        </w:trPr>
        <w:tc>
          <w:tcPr>
            <w:tcW w:w="426" w:type="dxa"/>
            <w:tcBorders>
              <w:top w:val="single" w:sz="2" w:space="0" w:color="auto"/>
              <w:left w:val="single" w:sz="12" w:space="0" w:color="auto"/>
            </w:tcBorders>
            <w:textDirection w:val="btLr"/>
            <w:vAlign w:val="center"/>
          </w:tcPr>
          <w:p w:rsidR="00CF5928" w:rsidRPr="00CF5928" w:rsidRDefault="00844C1F" w:rsidP="00844C1F">
            <w:pPr>
              <w:ind w:left="113" w:right="113"/>
              <w:jc w:val="center"/>
              <w:rPr>
                <w:rFonts w:asciiTheme="minorHAnsi" w:hAnsiTheme="minorHAnsi"/>
                <w:b/>
                <w:color w:val="CC0099"/>
                <w:sz w:val="22"/>
                <w:szCs w:val="20"/>
              </w:rPr>
            </w:pPr>
            <w:r>
              <w:rPr>
                <w:rFonts w:asciiTheme="minorHAnsi" w:hAnsiTheme="minorHAnsi"/>
                <w:b/>
                <w:color w:val="CC0099"/>
                <w:sz w:val="22"/>
                <w:szCs w:val="20"/>
              </w:rPr>
              <w:t>20-24 ŞUBAT</w:t>
            </w:r>
          </w:p>
        </w:tc>
        <w:tc>
          <w:tcPr>
            <w:tcW w:w="567" w:type="dxa"/>
            <w:tcBorders>
              <w:top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21</w:t>
            </w:r>
          </w:p>
        </w:tc>
        <w:tc>
          <w:tcPr>
            <w:tcW w:w="425" w:type="dxa"/>
            <w:tcBorders>
              <w:top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18. Fiziksel uygunluğunu destekleyici oyun ve fiziki etkinliklere düzenli olarak katılır.</w:t>
            </w:r>
          </w:p>
        </w:tc>
        <w:tc>
          <w:tcPr>
            <w:tcW w:w="3685"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Öğrencilerin her bir fiziksel uygunluk özelliğini geliştirecek günde en az 20 dk. çeşitli oyun ve fiziki etkinliklere katılım düzeyleri takip edilmeli, istekle katılımları teşvik edilmelidir.</w:t>
            </w:r>
          </w:p>
        </w:tc>
        <w:tc>
          <w:tcPr>
            <w:tcW w:w="3686"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Tüm kartlardan yararlanılmalıdır.</w:t>
            </w:r>
          </w:p>
          <w:p w:rsidR="00CF5928" w:rsidRPr="008E5802" w:rsidRDefault="00CF5928" w:rsidP="00CF5928">
            <w:pPr>
              <w:rPr>
                <w:rFonts w:asciiTheme="minorHAnsi" w:hAnsiTheme="minorHAnsi"/>
                <w:sz w:val="20"/>
                <w:szCs w:val="20"/>
              </w:rPr>
            </w:pPr>
          </w:p>
        </w:tc>
        <w:tc>
          <w:tcPr>
            <w:tcW w:w="1701" w:type="dxa"/>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Oyunlar: Yürüyüş, Koşu, Paten Kayma, Yüzme,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Bisiklete Binme vb.</w:t>
            </w:r>
          </w:p>
        </w:tc>
        <w:tc>
          <w:tcPr>
            <w:tcW w:w="1559" w:type="dxa"/>
            <w:vMerge/>
            <w:tcBorders>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r w:rsidR="00CF5928" w:rsidRPr="008E5802" w:rsidTr="00CF5928">
        <w:trPr>
          <w:cantSplit/>
          <w:trHeight w:val="1844"/>
        </w:trPr>
        <w:tc>
          <w:tcPr>
            <w:tcW w:w="426" w:type="dxa"/>
            <w:tcBorders>
              <w:top w:val="single" w:sz="2" w:space="0" w:color="auto"/>
              <w:left w:val="single" w:sz="12" w:space="0" w:color="auto"/>
            </w:tcBorders>
            <w:textDirection w:val="btLr"/>
            <w:vAlign w:val="center"/>
          </w:tcPr>
          <w:p w:rsidR="00CF5928" w:rsidRPr="00CF5928" w:rsidRDefault="00844C1F"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27 ŞUBAT  3</w:t>
            </w:r>
            <w:r w:rsidR="00CF5928" w:rsidRPr="00CF5928">
              <w:rPr>
                <w:rFonts w:asciiTheme="minorHAnsi" w:hAnsiTheme="minorHAnsi"/>
                <w:b/>
                <w:color w:val="CC0099"/>
                <w:sz w:val="22"/>
                <w:szCs w:val="20"/>
              </w:rPr>
              <w:t>MART</w:t>
            </w:r>
          </w:p>
        </w:tc>
        <w:tc>
          <w:tcPr>
            <w:tcW w:w="567" w:type="dxa"/>
            <w:tcBorders>
              <w:top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22</w:t>
            </w:r>
          </w:p>
        </w:tc>
        <w:tc>
          <w:tcPr>
            <w:tcW w:w="425" w:type="dxa"/>
            <w:tcBorders>
              <w:top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19. Oyuna ve fiziki etkinliklere katılımda sağlığını koruma davranışları sergiler.</w:t>
            </w:r>
          </w:p>
        </w:tc>
        <w:tc>
          <w:tcPr>
            <w:tcW w:w="3685"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Öğrencilerin oyun ve fiziki etkinliklere katılımları sırasındaki sağlıkla ilgili davranışları takip edilmelidir. Riskli davranışlar sergileyenlere (örneğin; kendini çok zorlayanlara, uygun olmayan beslenme alışkanlığı sergileyenlere, ısınma ve soğuma alışkanlığı geliştirmeyenlere vb.) uygun dönütler verilmelidir. </w:t>
            </w:r>
          </w:p>
        </w:tc>
        <w:tc>
          <w:tcPr>
            <w:tcW w:w="3686"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Tüm sarı kartların “Sağlık Anlayışı” bölümlerinden yararlanılmalıdır.</w:t>
            </w:r>
          </w:p>
        </w:tc>
        <w:tc>
          <w:tcPr>
            <w:tcW w:w="1701" w:type="dxa"/>
            <w:vAlign w:val="center"/>
          </w:tcPr>
          <w:p w:rsidR="00CF5928" w:rsidRPr="008E5802" w:rsidRDefault="00CF5928" w:rsidP="00CF5928">
            <w:pPr>
              <w:rPr>
                <w:rFonts w:asciiTheme="minorHAnsi" w:hAnsiTheme="minorHAnsi"/>
                <w:sz w:val="20"/>
                <w:szCs w:val="20"/>
              </w:rPr>
            </w:pPr>
          </w:p>
        </w:tc>
        <w:tc>
          <w:tcPr>
            <w:tcW w:w="1559" w:type="dxa"/>
            <w:vMerge/>
            <w:tcBorders>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r w:rsidR="00CF5928" w:rsidRPr="008E5802" w:rsidTr="00CF5928">
        <w:trPr>
          <w:cantSplit/>
          <w:trHeight w:val="2443"/>
        </w:trPr>
        <w:tc>
          <w:tcPr>
            <w:tcW w:w="426" w:type="dxa"/>
            <w:tcBorders>
              <w:left w:val="single" w:sz="12" w:space="0" w:color="auto"/>
              <w:bottom w:val="single" w:sz="12" w:space="0" w:color="auto"/>
            </w:tcBorders>
            <w:textDirection w:val="btLr"/>
            <w:vAlign w:val="center"/>
          </w:tcPr>
          <w:p w:rsidR="00CF5928" w:rsidRPr="00CF5928" w:rsidRDefault="00844C1F"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6-10</w:t>
            </w:r>
            <w:r w:rsidR="00CF5928" w:rsidRPr="00CF5928">
              <w:rPr>
                <w:rFonts w:asciiTheme="minorHAnsi" w:hAnsiTheme="minorHAnsi"/>
                <w:b/>
                <w:color w:val="CC0099"/>
                <w:sz w:val="22"/>
                <w:szCs w:val="20"/>
              </w:rPr>
              <w:t xml:space="preserve"> MART</w:t>
            </w:r>
          </w:p>
        </w:tc>
        <w:tc>
          <w:tcPr>
            <w:tcW w:w="567" w:type="dxa"/>
            <w:tcBorders>
              <w:bottom w:val="single" w:sz="1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23</w:t>
            </w:r>
          </w:p>
        </w:tc>
        <w:tc>
          <w:tcPr>
            <w:tcW w:w="425" w:type="dxa"/>
            <w:tcBorders>
              <w:bottom w:val="single" w:sz="12" w:space="0" w:color="auto"/>
            </w:tcBorders>
            <w:vAlign w:val="center"/>
          </w:tcPr>
          <w:p w:rsidR="00CF5928" w:rsidRPr="00CF5928" w:rsidRDefault="00CF5928" w:rsidP="00CF5928">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20.Oyun ve fiziki etkinliklerde güvenliği için sorumluluk alır.</w:t>
            </w:r>
          </w:p>
        </w:tc>
        <w:tc>
          <w:tcPr>
            <w:tcW w:w="3685"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Oyun ve fiziki etkinliklere katılırken etkinlik ortamlarının güvenli olmasının yanında, öğrencilerin de kişisel olarak güvenlik tedbirleri alması gerekir. Kullandığı kıyafet, spor ayakkabı seçimi, kendine uygun olarak oyunda kullandığı ekipman seçimi vb. gibi davranışlar güvenli bir ortamda ders işlemesi için gereken kişisel sorumluluklardır. </w:t>
            </w:r>
          </w:p>
        </w:tc>
        <w:tc>
          <w:tcPr>
            <w:tcW w:w="3686"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Tüm sarı kartların “Güvenlik ve Ekipman” bölümlerinden yararlanılmalıdır.</w:t>
            </w:r>
          </w:p>
        </w:tc>
        <w:tc>
          <w:tcPr>
            <w:tcW w:w="1701" w:type="dxa"/>
            <w:tcBorders>
              <w:bottom w:val="single" w:sz="12" w:space="0" w:color="auto"/>
            </w:tcBorders>
            <w:vAlign w:val="center"/>
          </w:tcPr>
          <w:p w:rsidR="00CF5928" w:rsidRPr="008E5802" w:rsidRDefault="00CF5928" w:rsidP="00CF5928">
            <w:pPr>
              <w:rPr>
                <w:rFonts w:asciiTheme="minorHAnsi" w:hAnsiTheme="minorHAnsi"/>
                <w:sz w:val="20"/>
                <w:szCs w:val="20"/>
              </w:rPr>
            </w:pPr>
          </w:p>
        </w:tc>
        <w:tc>
          <w:tcPr>
            <w:tcW w:w="1559" w:type="dxa"/>
            <w:vMerge/>
            <w:tcBorders>
              <w:bottom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bl>
    <w:p w:rsidR="0001153D" w:rsidRPr="008E5802" w:rsidRDefault="0001153D" w:rsidP="001B1418">
      <w:pPr>
        <w:jc w:val="center"/>
        <w:rPr>
          <w:rFonts w:asciiTheme="minorHAnsi" w:hAnsiTheme="minorHAnsi"/>
          <w:sz w:val="20"/>
          <w:szCs w:val="20"/>
        </w:rPr>
      </w:pPr>
    </w:p>
    <w:p w:rsidR="0001153D" w:rsidRPr="008E5802" w:rsidRDefault="0001153D" w:rsidP="00E14D9B">
      <w:pPr>
        <w:jc w:val="center"/>
        <w:rPr>
          <w:rFonts w:asciiTheme="minorHAnsi" w:hAnsiTheme="minorHAnsi"/>
          <w:sz w:val="20"/>
          <w:szCs w:val="20"/>
        </w:rPr>
      </w:pPr>
    </w:p>
    <w:p w:rsidR="00462EFB" w:rsidRPr="008E5802" w:rsidRDefault="00462EFB" w:rsidP="00E14D9B">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t>SÜRE</w:t>
            </w:r>
          </w:p>
        </w:tc>
        <w:tc>
          <w:tcPr>
            <w:tcW w:w="14317" w:type="dxa"/>
            <w:gridSpan w:val="6"/>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F5928">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CF5928" w:rsidRPr="008E5802" w:rsidTr="00CF5928">
        <w:trPr>
          <w:cantSplit/>
          <w:trHeight w:val="1756"/>
        </w:trPr>
        <w:tc>
          <w:tcPr>
            <w:tcW w:w="426" w:type="dxa"/>
            <w:tcBorders>
              <w:top w:val="single" w:sz="12" w:space="0" w:color="auto"/>
              <w:left w:val="single" w:sz="12" w:space="0" w:color="auto"/>
              <w:bottom w:val="single" w:sz="2" w:space="0" w:color="auto"/>
            </w:tcBorders>
            <w:textDirection w:val="btLr"/>
            <w:vAlign w:val="center"/>
          </w:tcPr>
          <w:p w:rsidR="00CF5928" w:rsidRPr="00CF5928" w:rsidRDefault="00844C1F" w:rsidP="00844C1F">
            <w:pPr>
              <w:ind w:left="113" w:right="113"/>
              <w:jc w:val="center"/>
              <w:rPr>
                <w:rFonts w:asciiTheme="minorHAnsi" w:hAnsiTheme="minorHAnsi"/>
                <w:b/>
                <w:color w:val="CC0099"/>
                <w:sz w:val="22"/>
                <w:szCs w:val="20"/>
              </w:rPr>
            </w:pPr>
            <w:r>
              <w:rPr>
                <w:rFonts w:asciiTheme="minorHAnsi" w:hAnsiTheme="minorHAnsi"/>
                <w:b/>
                <w:color w:val="CC0099"/>
                <w:sz w:val="22"/>
                <w:szCs w:val="20"/>
              </w:rPr>
              <w:t>13-17</w:t>
            </w:r>
            <w:r w:rsidR="00CF5928" w:rsidRPr="00CF5928">
              <w:rPr>
                <w:rFonts w:asciiTheme="minorHAnsi" w:hAnsiTheme="minorHAnsi"/>
                <w:b/>
                <w:color w:val="CC0099"/>
                <w:sz w:val="22"/>
                <w:szCs w:val="20"/>
              </w:rPr>
              <w:t xml:space="preserve"> MART</w:t>
            </w:r>
          </w:p>
        </w:tc>
        <w:tc>
          <w:tcPr>
            <w:tcW w:w="567"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sz w:val="22"/>
                <w:szCs w:val="20"/>
              </w:rPr>
            </w:pPr>
            <w:r w:rsidRPr="00CF5928">
              <w:rPr>
                <w:rFonts w:asciiTheme="minorHAnsi" w:hAnsiTheme="minorHAnsi"/>
                <w:b/>
                <w:color w:val="C00000"/>
                <w:sz w:val="22"/>
                <w:szCs w:val="20"/>
              </w:rPr>
              <w:t>24</w:t>
            </w:r>
          </w:p>
        </w:tc>
        <w:tc>
          <w:tcPr>
            <w:tcW w:w="425"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vMerge w:val="restart"/>
            <w:tcBorders>
              <w:top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23. Seçtiği geleneksel çocuk oyunlarını arkadaşlarına oynatır.</w:t>
            </w:r>
          </w:p>
        </w:tc>
        <w:tc>
          <w:tcPr>
            <w:tcW w:w="3685" w:type="dxa"/>
            <w:vMerge w:val="restart"/>
            <w:tcBorders>
              <w:top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Öğrencilerden kültürümüze ait çocuk oyunlarını araştırmaları istenip daha sonra bulduğu oyunu öğrenerek sınıfta arkadaşlarına anlatıp uygulatması istenmelidir.</w:t>
            </w:r>
          </w:p>
        </w:tc>
        <w:tc>
          <w:tcPr>
            <w:tcW w:w="3686" w:type="dxa"/>
            <w:vMerge w:val="restart"/>
            <w:tcBorders>
              <w:top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“Etkin Katılım-Geleneksel Çocuk Oyunları” kartlarındaki (mor)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etkinlikler kullanılmalıdır.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Yedi kale (kule) (1.kart) ve ayakkabı saklamak (3. kart) etkinliklerine öncelik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verilmelidir.</w:t>
            </w:r>
          </w:p>
        </w:tc>
        <w:tc>
          <w:tcPr>
            <w:tcW w:w="1701" w:type="dxa"/>
            <w:vMerge w:val="restart"/>
            <w:tcBorders>
              <w:top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Öğrencilerin araştırıp buldukları geleneksel oyunlarımız.</w:t>
            </w:r>
          </w:p>
        </w:tc>
        <w:tc>
          <w:tcPr>
            <w:tcW w:w="1559" w:type="dxa"/>
            <w:vMerge w:val="restart"/>
            <w:tcBorders>
              <w:top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-Anlatım,</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-Yaparak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yaşayarak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-Gösteri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-Sunuş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-Alıştırma ile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tcPr>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Geleneksel Oyun Yazma Formu</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(Kz-23)</w:t>
            </w:r>
          </w:p>
          <w:p w:rsidR="00CF5928" w:rsidRPr="008E5802" w:rsidRDefault="00CF5928" w:rsidP="00CF5928">
            <w:pPr>
              <w:rPr>
                <w:rFonts w:asciiTheme="minorHAnsi" w:hAnsiTheme="minorHAnsi"/>
                <w:sz w:val="20"/>
                <w:szCs w:val="20"/>
                <w:u w:val="double"/>
              </w:rPr>
            </w:pPr>
          </w:p>
        </w:tc>
      </w:tr>
      <w:tr w:rsidR="00CF5928" w:rsidRPr="008E5802" w:rsidTr="00CF5928">
        <w:trPr>
          <w:cantSplit/>
          <w:trHeight w:val="2411"/>
        </w:trPr>
        <w:tc>
          <w:tcPr>
            <w:tcW w:w="426" w:type="dxa"/>
            <w:tcBorders>
              <w:top w:val="single" w:sz="2" w:space="0" w:color="auto"/>
              <w:left w:val="single" w:sz="12" w:space="0" w:color="auto"/>
            </w:tcBorders>
            <w:textDirection w:val="btLr"/>
            <w:vAlign w:val="center"/>
          </w:tcPr>
          <w:p w:rsidR="00CF5928" w:rsidRPr="00CF5928" w:rsidRDefault="00844C1F" w:rsidP="00844C1F">
            <w:pPr>
              <w:ind w:left="113" w:right="113"/>
              <w:jc w:val="center"/>
              <w:rPr>
                <w:rFonts w:asciiTheme="minorHAnsi" w:hAnsiTheme="minorHAnsi"/>
                <w:b/>
                <w:color w:val="CC0099"/>
                <w:sz w:val="22"/>
                <w:szCs w:val="20"/>
              </w:rPr>
            </w:pPr>
            <w:r>
              <w:rPr>
                <w:rFonts w:asciiTheme="minorHAnsi" w:hAnsiTheme="minorHAnsi"/>
                <w:b/>
                <w:color w:val="CC0099"/>
                <w:sz w:val="22"/>
                <w:szCs w:val="20"/>
              </w:rPr>
              <w:t>20-24</w:t>
            </w:r>
            <w:r w:rsidR="00CF5928" w:rsidRPr="00CF5928">
              <w:rPr>
                <w:rFonts w:asciiTheme="minorHAnsi" w:hAnsiTheme="minorHAnsi"/>
                <w:b/>
                <w:color w:val="CC0099"/>
                <w:sz w:val="22"/>
                <w:szCs w:val="20"/>
              </w:rPr>
              <w:t xml:space="preserve"> MART </w:t>
            </w:r>
          </w:p>
        </w:tc>
        <w:tc>
          <w:tcPr>
            <w:tcW w:w="567" w:type="dxa"/>
            <w:tcBorders>
              <w:top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25</w:t>
            </w:r>
          </w:p>
        </w:tc>
        <w:tc>
          <w:tcPr>
            <w:tcW w:w="425" w:type="dxa"/>
            <w:tcBorders>
              <w:top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vMerge/>
            <w:vAlign w:val="center"/>
          </w:tcPr>
          <w:p w:rsidR="00CF5928" w:rsidRPr="008E5802" w:rsidRDefault="00CF5928" w:rsidP="00CF5928">
            <w:pPr>
              <w:rPr>
                <w:rFonts w:asciiTheme="minorHAnsi" w:hAnsiTheme="minorHAnsi"/>
                <w:sz w:val="20"/>
                <w:szCs w:val="20"/>
              </w:rPr>
            </w:pPr>
          </w:p>
        </w:tc>
        <w:tc>
          <w:tcPr>
            <w:tcW w:w="3685" w:type="dxa"/>
            <w:vMerge/>
            <w:vAlign w:val="center"/>
          </w:tcPr>
          <w:p w:rsidR="00CF5928" w:rsidRPr="008E5802" w:rsidRDefault="00CF5928" w:rsidP="00CF5928">
            <w:pPr>
              <w:rPr>
                <w:rFonts w:asciiTheme="minorHAnsi" w:hAnsiTheme="minorHAnsi"/>
                <w:sz w:val="20"/>
                <w:szCs w:val="20"/>
              </w:rPr>
            </w:pPr>
          </w:p>
        </w:tc>
        <w:tc>
          <w:tcPr>
            <w:tcW w:w="3686" w:type="dxa"/>
            <w:vMerge/>
            <w:vAlign w:val="center"/>
          </w:tcPr>
          <w:p w:rsidR="00CF5928" w:rsidRPr="008E5802" w:rsidRDefault="00CF5928" w:rsidP="00CF5928">
            <w:pPr>
              <w:rPr>
                <w:rFonts w:asciiTheme="minorHAnsi" w:hAnsiTheme="minorHAnsi"/>
                <w:sz w:val="20"/>
                <w:szCs w:val="20"/>
              </w:rPr>
            </w:pPr>
          </w:p>
        </w:tc>
        <w:tc>
          <w:tcPr>
            <w:tcW w:w="1701" w:type="dxa"/>
            <w:vMerge/>
            <w:vAlign w:val="center"/>
          </w:tcPr>
          <w:p w:rsidR="00CF5928" w:rsidRPr="008E5802" w:rsidRDefault="00CF5928" w:rsidP="00CF5928">
            <w:pPr>
              <w:rPr>
                <w:rFonts w:asciiTheme="minorHAnsi" w:hAnsiTheme="minorHAnsi"/>
                <w:sz w:val="20"/>
                <w:szCs w:val="20"/>
              </w:rPr>
            </w:pPr>
          </w:p>
        </w:tc>
        <w:tc>
          <w:tcPr>
            <w:tcW w:w="1559" w:type="dxa"/>
            <w:vMerge/>
            <w:tcBorders>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r w:rsidR="00F85494" w:rsidRPr="008E5802" w:rsidTr="00CF5928">
        <w:trPr>
          <w:cantSplit/>
          <w:trHeight w:val="1844"/>
        </w:trPr>
        <w:tc>
          <w:tcPr>
            <w:tcW w:w="426" w:type="dxa"/>
            <w:vMerge w:val="restart"/>
            <w:tcBorders>
              <w:top w:val="single" w:sz="2" w:space="0" w:color="auto"/>
              <w:left w:val="single" w:sz="12" w:space="0" w:color="auto"/>
            </w:tcBorders>
            <w:textDirection w:val="btLr"/>
            <w:vAlign w:val="center"/>
          </w:tcPr>
          <w:p w:rsidR="00F85494" w:rsidRPr="00CF5928" w:rsidRDefault="00F85494" w:rsidP="00844C1F">
            <w:pPr>
              <w:ind w:left="113" w:right="113"/>
              <w:jc w:val="center"/>
              <w:rPr>
                <w:rFonts w:asciiTheme="minorHAnsi" w:hAnsiTheme="minorHAnsi"/>
                <w:b/>
                <w:color w:val="CC0099"/>
                <w:sz w:val="22"/>
                <w:szCs w:val="20"/>
              </w:rPr>
            </w:pPr>
            <w:r>
              <w:rPr>
                <w:rFonts w:asciiTheme="minorHAnsi" w:hAnsiTheme="minorHAnsi"/>
                <w:b/>
                <w:color w:val="CC0099"/>
                <w:sz w:val="22"/>
                <w:szCs w:val="20"/>
              </w:rPr>
              <w:t>27-31MART</w:t>
            </w:r>
          </w:p>
        </w:tc>
        <w:tc>
          <w:tcPr>
            <w:tcW w:w="567" w:type="dxa"/>
            <w:vMerge w:val="restart"/>
            <w:tcBorders>
              <w:top w:val="single" w:sz="2" w:space="0" w:color="auto"/>
            </w:tcBorders>
            <w:vAlign w:val="center"/>
          </w:tcPr>
          <w:p w:rsidR="00F85494" w:rsidRPr="00CF5928" w:rsidRDefault="00F85494" w:rsidP="00CF5928">
            <w:pPr>
              <w:jc w:val="center"/>
              <w:rPr>
                <w:rFonts w:asciiTheme="minorHAnsi" w:hAnsiTheme="minorHAnsi"/>
                <w:b/>
                <w:color w:val="C00000"/>
                <w:sz w:val="22"/>
                <w:szCs w:val="20"/>
              </w:rPr>
            </w:pPr>
            <w:r w:rsidRPr="00CF5928">
              <w:rPr>
                <w:rFonts w:asciiTheme="minorHAnsi" w:hAnsiTheme="minorHAnsi"/>
                <w:b/>
                <w:color w:val="C00000"/>
                <w:sz w:val="22"/>
                <w:szCs w:val="20"/>
              </w:rPr>
              <w:t>26</w:t>
            </w:r>
          </w:p>
        </w:tc>
        <w:tc>
          <w:tcPr>
            <w:tcW w:w="425" w:type="dxa"/>
            <w:vMerge w:val="restart"/>
            <w:tcBorders>
              <w:top w:val="single" w:sz="2" w:space="0" w:color="auto"/>
            </w:tcBorders>
            <w:vAlign w:val="center"/>
          </w:tcPr>
          <w:p w:rsidR="00F85494" w:rsidRPr="00CF5928" w:rsidRDefault="00F85494"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vMerge w:val="restart"/>
            <w:tcBorders>
              <w:top w:val="single" w:sz="2" w:space="0" w:color="auto"/>
            </w:tcBorders>
            <w:vAlign w:val="center"/>
          </w:tcPr>
          <w:p w:rsidR="00F85494" w:rsidRPr="008E5802" w:rsidRDefault="00F85494" w:rsidP="00CF5928">
            <w:pPr>
              <w:rPr>
                <w:rFonts w:asciiTheme="minorHAnsi" w:hAnsiTheme="minorHAnsi"/>
                <w:sz w:val="20"/>
                <w:szCs w:val="20"/>
              </w:rPr>
            </w:pPr>
            <w:r w:rsidRPr="008E5802">
              <w:rPr>
                <w:rFonts w:asciiTheme="minorHAnsi" w:hAnsiTheme="minorHAnsi"/>
                <w:sz w:val="20"/>
                <w:szCs w:val="20"/>
              </w:rPr>
              <w:t>22. Basit ritimli yöresel ve ulusal halk dansları yapar.</w:t>
            </w:r>
          </w:p>
        </w:tc>
        <w:tc>
          <w:tcPr>
            <w:tcW w:w="3685" w:type="dxa"/>
            <w:vMerge w:val="restart"/>
            <w:tcBorders>
              <w:top w:val="single" w:sz="2" w:space="0" w:color="auto"/>
            </w:tcBorders>
            <w:vAlign w:val="center"/>
          </w:tcPr>
          <w:p w:rsidR="00F85494" w:rsidRPr="008E5802" w:rsidRDefault="00F85494" w:rsidP="00CF5928">
            <w:pPr>
              <w:rPr>
                <w:rFonts w:asciiTheme="minorHAnsi" w:hAnsiTheme="minorHAnsi"/>
                <w:sz w:val="20"/>
                <w:szCs w:val="20"/>
              </w:rPr>
            </w:pPr>
            <w:r w:rsidRPr="008E5802">
              <w:rPr>
                <w:rFonts w:asciiTheme="minorHAnsi" w:hAnsiTheme="minorHAnsi"/>
                <w:sz w:val="20"/>
                <w:szCs w:val="20"/>
              </w:rPr>
              <w:t>Öğrencilerin gruplara ayrılarak tercih ettikleri basit ritimli halk danslarından en az birini müzik eşliğinde ve taklit yoluyla uygulamaları sağlanmalıdır.</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Öğrencilerden kendi yörelerine ait basit ritimli halk danslarını araştırıp öğrenerek sınıfta arkadaşlarıyla uygulamaları istenmelidir.</w:t>
            </w:r>
          </w:p>
        </w:tc>
        <w:tc>
          <w:tcPr>
            <w:tcW w:w="3686" w:type="dxa"/>
            <w:vMerge w:val="restart"/>
            <w:tcBorders>
              <w:top w:val="single" w:sz="2" w:space="0" w:color="auto"/>
            </w:tcBorders>
            <w:vAlign w:val="center"/>
          </w:tcPr>
          <w:p w:rsidR="00F85494" w:rsidRPr="008E5802" w:rsidRDefault="00F85494" w:rsidP="00CF5928">
            <w:pPr>
              <w:rPr>
                <w:rFonts w:asciiTheme="minorHAnsi" w:hAnsiTheme="minorHAnsi"/>
                <w:sz w:val="20"/>
                <w:szCs w:val="20"/>
              </w:rPr>
            </w:pPr>
            <w:r w:rsidRPr="008E5802">
              <w:rPr>
                <w:rFonts w:asciiTheme="minorHAnsi" w:hAnsiTheme="minorHAnsi"/>
                <w:sz w:val="20"/>
                <w:szCs w:val="20"/>
              </w:rPr>
              <w:t>“Kültürümü Tanıyorum” kartlarından (mor, 1.2.3. kartlar) yararlanılmalıdır.</w:t>
            </w:r>
          </w:p>
          <w:p w:rsidR="00F85494" w:rsidRPr="008E5802" w:rsidRDefault="00F85494" w:rsidP="00CF5928">
            <w:pPr>
              <w:rPr>
                <w:rFonts w:asciiTheme="minorHAnsi" w:hAnsiTheme="minorHAnsi"/>
                <w:sz w:val="20"/>
                <w:szCs w:val="20"/>
              </w:rPr>
            </w:pPr>
          </w:p>
          <w:p w:rsidR="00F85494" w:rsidRPr="008E5802" w:rsidRDefault="00F85494" w:rsidP="00CF5928">
            <w:pPr>
              <w:rPr>
                <w:rFonts w:asciiTheme="minorHAnsi" w:hAnsiTheme="minorHAnsi"/>
                <w:sz w:val="20"/>
                <w:szCs w:val="20"/>
              </w:rPr>
            </w:pP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Öğretmenin notu: Bu kazanımı 23 Nisan Ulusal Egemenlik ve Çocuk Bayramına hazırlık etkinliklerinde yararlanmak amacıyla yer değiştirme yaptım.</w:t>
            </w:r>
          </w:p>
        </w:tc>
        <w:tc>
          <w:tcPr>
            <w:tcW w:w="1701" w:type="dxa"/>
            <w:vAlign w:val="center"/>
          </w:tcPr>
          <w:p w:rsidR="00F85494" w:rsidRPr="008E5802" w:rsidRDefault="00F85494" w:rsidP="00CF5928">
            <w:pPr>
              <w:rPr>
                <w:rFonts w:asciiTheme="minorHAnsi" w:hAnsiTheme="minorHAnsi"/>
                <w:sz w:val="20"/>
                <w:szCs w:val="20"/>
              </w:rPr>
            </w:pPr>
          </w:p>
        </w:tc>
        <w:tc>
          <w:tcPr>
            <w:tcW w:w="1559" w:type="dxa"/>
            <w:vMerge/>
            <w:tcBorders>
              <w:right w:val="single" w:sz="2" w:space="0" w:color="auto"/>
            </w:tcBorders>
            <w:vAlign w:val="center"/>
          </w:tcPr>
          <w:p w:rsidR="00F85494" w:rsidRPr="008E5802" w:rsidRDefault="00F85494" w:rsidP="00CF5928">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F85494" w:rsidRPr="008E5802" w:rsidRDefault="00F85494" w:rsidP="00CF5928">
            <w:pPr>
              <w:rPr>
                <w:rFonts w:asciiTheme="minorHAnsi" w:hAnsiTheme="minorHAnsi"/>
                <w:sz w:val="20"/>
                <w:szCs w:val="20"/>
              </w:rPr>
            </w:pPr>
          </w:p>
        </w:tc>
      </w:tr>
      <w:tr w:rsidR="00F85494" w:rsidRPr="008E5802" w:rsidTr="00F85494">
        <w:trPr>
          <w:cantSplit/>
          <w:trHeight w:val="1711"/>
        </w:trPr>
        <w:tc>
          <w:tcPr>
            <w:tcW w:w="426" w:type="dxa"/>
            <w:vMerge/>
            <w:tcBorders>
              <w:left w:val="single" w:sz="12" w:space="0" w:color="auto"/>
              <w:bottom w:val="single" w:sz="12" w:space="0" w:color="auto"/>
            </w:tcBorders>
            <w:textDirection w:val="btLr"/>
            <w:vAlign w:val="center"/>
          </w:tcPr>
          <w:p w:rsidR="00F85494" w:rsidRPr="00CF5928" w:rsidRDefault="00F85494" w:rsidP="00927A7A">
            <w:pPr>
              <w:ind w:left="113" w:right="113"/>
              <w:jc w:val="center"/>
              <w:rPr>
                <w:rFonts w:asciiTheme="minorHAnsi" w:hAnsiTheme="minorHAnsi"/>
                <w:b/>
                <w:color w:val="CC0099"/>
                <w:sz w:val="22"/>
                <w:szCs w:val="20"/>
              </w:rPr>
            </w:pPr>
          </w:p>
        </w:tc>
        <w:tc>
          <w:tcPr>
            <w:tcW w:w="567" w:type="dxa"/>
            <w:vMerge/>
            <w:tcBorders>
              <w:bottom w:val="single" w:sz="12" w:space="0" w:color="auto"/>
            </w:tcBorders>
            <w:vAlign w:val="center"/>
          </w:tcPr>
          <w:p w:rsidR="00F85494" w:rsidRPr="00CF5928" w:rsidRDefault="00F85494" w:rsidP="00CF5928">
            <w:pPr>
              <w:jc w:val="center"/>
              <w:rPr>
                <w:rFonts w:asciiTheme="minorHAnsi" w:hAnsiTheme="minorHAnsi"/>
                <w:b/>
                <w:color w:val="C00000"/>
                <w:sz w:val="22"/>
                <w:szCs w:val="20"/>
              </w:rPr>
            </w:pPr>
          </w:p>
        </w:tc>
        <w:tc>
          <w:tcPr>
            <w:tcW w:w="425" w:type="dxa"/>
            <w:vMerge/>
            <w:tcBorders>
              <w:bottom w:val="single" w:sz="12" w:space="0" w:color="auto"/>
            </w:tcBorders>
            <w:vAlign w:val="center"/>
          </w:tcPr>
          <w:p w:rsidR="00F85494" w:rsidRPr="00CF5928" w:rsidRDefault="00F85494" w:rsidP="00CF5928">
            <w:pPr>
              <w:jc w:val="center"/>
              <w:rPr>
                <w:rFonts w:asciiTheme="minorHAnsi" w:hAnsiTheme="minorHAnsi"/>
                <w:b/>
                <w:sz w:val="22"/>
                <w:szCs w:val="20"/>
              </w:rPr>
            </w:pPr>
          </w:p>
        </w:tc>
        <w:tc>
          <w:tcPr>
            <w:tcW w:w="1843" w:type="dxa"/>
            <w:vMerge/>
            <w:tcBorders>
              <w:bottom w:val="single" w:sz="12" w:space="0" w:color="auto"/>
            </w:tcBorders>
            <w:vAlign w:val="center"/>
          </w:tcPr>
          <w:p w:rsidR="00F85494" w:rsidRPr="008E5802" w:rsidRDefault="00F85494" w:rsidP="00CF5928">
            <w:pPr>
              <w:rPr>
                <w:rFonts w:asciiTheme="minorHAnsi" w:hAnsiTheme="minorHAnsi"/>
                <w:sz w:val="20"/>
                <w:szCs w:val="20"/>
              </w:rPr>
            </w:pPr>
          </w:p>
        </w:tc>
        <w:tc>
          <w:tcPr>
            <w:tcW w:w="3685" w:type="dxa"/>
            <w:vMerge/>
            <w:tcBorders>
              <w:bottom w:val="single" w:sz="12" w:space="0" w:color="auto"/>
            </w:tcBorders>
            <w:vAlign w:val="center"/>
          </w:tcPr>
          <w:p w:rsidR="00F85494" w:rsidRPr="008E5802" w:rsidRDefault="00F85494" w:rsidP="00CF5928">
            <w:pPr>
              <w:rPr>
                <w:rFonts w:asciiTheme="minorHAnsi" w:hAnsiTheme="minorHAnsi"/>
                <w:sz w:val="20"/>
                <w:szCs w:val="20"/>
              </w:rPr>
            </w:pPr>
          </w:p>
        </w:tc>
        <w:tc>
          <w:tcPr>
            <w:tcW w:w="3686" w:type="dxa"/>
            <w:vMerge/>
            <w:tcBorders>
              <w:bottom w:val="single" w:sz="12" w:space="0" w:color="auto"/>
            </w:tcBorders>
            <w:vAlign w:val="center"/>
          </w:tcPr>
          <w:p w:rsidR="00F85494" w:rsidRPr="008E5802" w:rsidRDefault="00F85494" w:rsidP="00CF5928">
            <w:pPr>
              <w:rPr>
                <w:rFonts w:asciiTheme="minorHAnsi" w:hAnsiTheme="minorHAnsi"/>
                <w:sz w:val="20"/>
                <w:szCs w:val="20"/>
              </w:rPr>
            </w:pPr>
          </w:p>
        </w:tc>
        <w:tc>
          <w:tcPr>
            <w:tcW w:w="1701" w:type="dxa"/>
            <w:tcBorders>
              <w:bottom w:val="single" w:sz="12" w:space="0" w:color="auto"/>
            </w:tcBorders>
            <w:vAlign w:val="center"/>
          </w:tcPr>
          <w:p w:rsidR="00F85494" w:rsidRPr="008E5802" w:rsidRDefault="00F85494" w:rsidP="00CF5928">
            <w:pPr>
              <w:rPr>
                <w:rFonts w:asciiTheme="minorHAnsi" w:hAnsiTheme="minorHAnsi"/>
                <w:sz w:val="20"/>
                <w:szCs w:val="20"/>
              </w:rPr>
            </w:pPr>
          </w:p>
        </w:tc>
        <w:tc>
          <w:tcPr>
            <w:tcW w:w="1559" w:type="dxa"/>
            <w:vMerge/>
            <w:tcBorders>
              <w:bottom w:val="single" w:sz="12" w:space="0" w:color="auto"/>
              <w:right w:val="single" w:sz="2" w:space="0" w:color="auto"/>
            </w:tcBorders>
            <w:vAlign w:val="center"/>
          </w:tcPr>
          <w:p w:rsidR="00F85494" w:rsidRPr="008E5802" w:rsidRDefault="00F85494" w:rsidP="00CF5928">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F85494" w:rsidRPr="008E5802" w:rsidRDefault="00F85494" w:rsidP="00CF5928">
            <w:pPr>
              <w:rPr>
                <w:rFonts w:asciiTheme="minorHAnsi" w:hAnsiTheme="minorHAnsi"/>
                <w:sz w:val="20"/>
                <w:szCs w:val="20"/>
              </w:rPr>
            </w:pPr>
          </w:p>
        </w:tc>
      </w:tr>
    </w:tbl>
    <w:p w:rsidR="0001153D" w:rsidRDefault="0001153D" w:rsidP="001B1418">
      <w:pPr>
        <w:jc w:val="center"/>
        <w:rPr>
          <w:rFonts w:asciiTheme="minorHAnsi" w:hAnsiTheme="minorHAnsi"/>
          <w:sz w:val="20"/>
          <w:szCs w:val="20"/>
        </w:rPr>
      </w:pPr>
    </w:p>
    <w:p w:rsidR="00F85494" w:rsidRDefault="00F85494" w:rsidP="001B1418">
      <w:pPr>
        <w:jc w:val="center"/>
        <w:rPr>
          <w:rFonts w:asciiTheme="minorHAnsi" w:hAnsiTheme="minorHAnsi"/>
          <w:sz w:val="20"/>
          <w:szCs w:val="20"/>
        </w:rPr>
      </w:pPr>
    </w:p>
    <w:p w:rsidR="00F85494" w:rsidRPr="008E5802" w:rsidRDefault="00F85494" w:rsidP="001B1418">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992"/>
        <w:gridCol w:w="2694"/>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lastRenderedPageBreak/>
              <w:t>SÜRE</w:t>
            </w:r>
          </w:p>
        </w:tc>
        <w:tc>
          <w:tcPr>
            <w:tcW w:w="14317" w:type="dxa"/>
            <w:gridSpan w:val="7"/>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F5928">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gridSpan w:val="2"/>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F85494" w:rsidRPr="008E5802" w:rsidTr="00F85494">
        <w:trPr>
          <w:cantSplit/>
          <w:trHeight w:val="1661"/>
        </w:trPr>
        <w:tc>
          <w:tcPr>
            <w:tcW w:w="426" w:type="dxa"/>
            <w:tcBorders>
              <w:top w:val="single" w:sz="12" w:space="0" w:color="auto"/>
              <w:left w:val="single" w:sz="12" w:space="0" w:color="auto"/>
              <w:bottom w:val="single" w:sz="4" w:space="0" w:color="auto"/>
            </w:tcBorders>
            <w:textDirection w:val="btLr"/>
            <w:vAlign w:val="center"/>
          </w:tcPr>
          <w:p w:rsidR="00F85494" w:rsidRPr="00CF5928" w:rsidRDefault="00F85494" w:rsidP="00F85494">
            <w:pPr>
              <w:jc w:val="center"/>
              <w:rPr>
                <w:rFonts w:asciiTheme="minorHAnsi" w:hAnsiTheme="minorHAnsi"/>
                <w:b/>
                <w:color w:val="CC0099"/>
                <w:sz w:val="22"/>
                <w:szCs w:val="20"/>
              </w:rPr>
            </w:pPr>
            <w:r>
              <w:rPr>
                <w:rFonts w:asciiTheme="minorHAnsi" w:hAnsiTheme="minorHAnsi"/>
                <w:b/>
                <w:color w:val="CC0099"/>
                <w:sz w:val="22"/>
                <w:szCs w:val="20"/>
              </w:rPr>
              <w:t xml:space="preserve">3-7 </w:t>
            </w:r>
            <w:r w:rsidRPr="00CF5928">
              <w:rPr>
                <w:rFonts w:asciiTheme="minorHAnsi" w:hAnsiTheme="minorHAnsi"/>
                <w:b/>
                <w:color w:val="CC0099"/>
                <w:sz w:val="22"/>
                <w:szCs w:val="20"/>
              </w:rPr>
              <w:t>NİSAN</w:t>
            </w:r>
          </w:p>
        </w:tc>
        <w:tc>
          <w:tcPr>
            <w:tcW w:w="567" w:type="dxa"/>
            <w:tcBorders>
              <w:top w:val="single" w:sz="12" w:space="0" w:color="auto"/>
            </w:tcBorders>
            <w:vAlign w:val="center"/>
          </w:tcPr>
          <w:p w:rsidR="00F85494" w:rsidRPr="00F85494" w:rsidRDefault="00F85494" w:rsidP="00CF5928">
            <w:pPr>
              <w:jc w:val="center"/>
              <w:rPr>
                <w:rFonts w:asciiTheme="minorHAnsi" w:hAnsiTheme="minorHAnsi"/>
                <w:b/>
                <w:color w:val="C00000"/>
                <w:sz w:val="22"/>
                <w:szCs w:val="20"/>
              </w:rPr>
            </w:pPr>
            <w:r w:rsidRPr="00F85494">
              <w:rPr>
                <w:rFonts w:asciiTheme="minorHAnsi" w:hAnsiTheme="minorHAnsi"/>
                <w:b/>
                <w:color w:val="C00000"/>
                <w:sz w:val="22"/>
                <w:szCs w:val="20"/>
              </w:rPr>
              <w:t>27</w:t>
            </w:r>
          </w:p>
        </w:tc>
        <w:tc>
          <w:tcPr>
            <w:tcW w:w="425" w:type="dxa"/>
            <w:tcBorders>
              <w:top w:val="single" w:sz="12" w:space="0" w:color="auto"/>
            </w:tcBorders>
            <w:vAlign w:val="center"/>
          </w:tcPr>
          <w:p w:rsidR="00F85494" w:rsidRPr="00CF5928" w:rsidRDefault="00F85494" w:rsidP="00CF5928">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vMerge w:val="restart"/>
            <w:tcBorders>
              <w:top w:val="single" w:sz="12" w:space="0" w:color="auto"/>
            </w:tcBorders>
            <w:vAlign w:val="center"/>
          </w:tcPr>
          <w:p w:rsidR="00F85494" w:rsidRPr="008E5802" w:rsidRDefault="00F85494" w:rsidP="00CF5928">
            <w:pPr>
              <w:rPr>
                <w:rFonts w:asciiTheme="minorHAnsi" w:hAnsiTheme="minorHAnsi"/>
                <w:sz w:val="20"/>
                <w:szCs w:val="20"/>
              </w:rPr>
            </w:pPr>
            <w:r w:rsidRPr="008E5802">
              <w:rPr>
                <w:rFonts w:asciiTheme="minorHAnsi" w:hAnsiTheme="minorHAnsi"/>
                <w:sz w:val="20"/>
                <w:szCs w:val="20"/>
              </w:rPr>
              <w:t>21. Milli bayramlar/belirli gün ve haftaların kutlanmasına halk dansları, oyun, jimnastik ve dans etkinlikleri hazırlayarak katılır.</w:t>
            </w:r>
          </w:p>
        </w:tc>
        <w:tc>
          <w:tcPr>
            <w:tcW w:w="4677" w:type="dxa"/>
            <w:gridSpan w:val="2"/>
            <w:vMerge w:val="restart"/>
            <w:tcBorders>
              <w:top w:val="single" w:sz="12" w:space="0" w:color="auto"/>
            </w:tcBorders>
            <w:vAlign w:val="center"/>
          </w:tcPr>
          <w:p w:rsidR="00F85494" w:rsidRPr="008E5802" w:rsidRDefault="00F85494" w:rsidP="00CF5928">
            <w:pPr>
              <w:rPr>
                <w:rFonts w:asciiTheme="minorHAnsi" w:hAnsiTheme="minorHAnsi"/>
                <w:sz w:val="20"/>
                <w:szCs w:val="20"/>
              </w:rPr>
            </w:pPr>
            <w:r w:rsidRPr="008E5802">
              <w:rPr>
                <w:rFonts w:asciiTheme="minorHAnsi" w:hAnsiTheme="minorHAnsi"/>
                <w:sz w:val="20"/>
                <w:szCs w:val="20"/>
              </w:rPr>
              <w:t>Öğrencilerin okullarında ve yakın çevrelerinde kutlanan Milli bayramlar /önemli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c>
          <w:tcPr>
            <w:tcW w:w="2694" w:type="dxa"/>
            <w:vMerge w:val="restart"/>
            <w:tcBorders>
              <w:top w:val="single" w:sz="12" w:space="0" w:color="auto"/>
            </w:tcBorders>
            <w:vAlign w:val="center"/>
          </w:tcPr>
          <w:p w:rsidR="00F85494" w:rsidRPr="008E5802" w:rsidRDefault="00F85494" w:rsidP="00CF5928">
            <w:pPr>
              <w:rPr>
                <w:rFonts w:asciiTheme="minorHAnsi" w:hAnsiTheme="minorHAnsi"/>
                <w:sz w:val="20"/>
                <w:szCs w:val="20"/>
              </w:rPr>
            </w:pPr>
            <w:r w:rsidRPr="008E5802">
              <w:rPr>
                <w:rFonts w:asciiTheme="minorHAnsi" w:hAnsiTheme="minorHAnsi"/>
                <w:sz w:val="20"/>
                <w:szCs w:val="20"/>
              </w:rPr>
              <w:t>“Kültürümü Tanıyorum” kartlarından (mor) yararlanılmalıdır.</w:t>
            </w:r>
          </w:p>
          <w:p w:rsidR="00F85494" w:rsidRPr="008E5802" w:rsidRDefault="00F85494" w:rsidP="00CF5928">
            <w:pPr>
              <w:rPr>
                <w:rFonts w:asciiTheme="minorHAnsi" w:hAnsiTheme="minorHAnsi"/>
                <w:sz w:val="20"/>
                <w:szCs w:val="20"/>
              </w:rPr>
            </w:pPr>
          </w:p>
        </w:tc>
        <w:tc>
          <w:tcPr>
            <w:tcW w:w="1701" w:type="dxa"/>
            <w:vMerge w:val="restart"/>
            <w:tcBorders>
              <w:top w:val="single" w:sz="12" w:space="0" w:color="auto"/>
            </w:tcBorders>
            <w:vAlign w:val="center"/>
          </w:tcPr>
          <w:p w:rsidR="00F85494" w:rsidRPr="008E5802" w:rsidRDefault="00F85494" w:rsidP="00CF5928">
            <w:pPr>
              <w:rPr>
                <w:rFonts w:asciiTheme="minorHAnsi" w:hAnsiTheme="minorHAnsi"/>
                <w:sz w:val="20"/>
                <w:szCs w:val="20"/>
              </w:rPr>
            </w:pPr>
            <w:r w:rsidRPr="008E5802">
              <w:rPr>
                <w:rFonts w:asciiTheme="minorHAnsi" w:hAnsiTheme="minorHAnsi"/>
                <w:sz w:val="20"/>
                <w:szCs w:val="20"/>
              </w:rPr>
              <w:t xml:space="preserve">Paralimpik oyun örneği: </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Dahil Et.</w:t>
            </w:r>
          </w:p>
        </w:tc>
        <w:tc>
          <w:tcPr>
            <w:tcW w:w="1559" w:type="dxa"/>
            <w:vMerge w:val="restart"/>
            <w:tcBorders>
              <w:top w:val="single" w:sz="12" w:space="0" w:color="auto"/>
              <w:right w:val="single" w:sz="2" w:space="0" w:color="auto"/>
            </w:tcBorders>
            <w:vAlign w:val="center"/>
          </w:tcPr>
          <w:p w:rsidR="00F85494" w:rsidRPr="008E5802" w:rsidRDefault="00F85494" w:rsidP="00CF5928">
            <w:pPr>
              <w:rPr>
                <w:rFonts w:asciiTheme="minorHAnsi" w:hAnsiTheme="minorHAnsi"/>
                <w:sz w:val="20"/>
                <w:szCs w:val="20"/>
              </w:rPr>
            </w:pPr>
            <w:r w:rsidRPr="008E5802">
              <w:rPr>
                <w:rFonts w:asciiTheme="minorHAnsi" w:hAnsiTheme="minorHAnsi"/>
                <w:sz w:val="20"/>
                <w:szCs w:val="20"/>
              </w:rPr>
              <w:t>-Anlatım,</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 xml:space="preserve">-Yaparak  </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yaşayarak</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 xml:space="preserve">öğretim, </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 xml:space="preserve">-Gösteri yolu,  </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 xml:space="preserve">-Sunuş yolu, </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 xml:space="preserve">-Alıştırma ile  </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 xml:space="preserve">öğretim, </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F85494" w:rsidRPr="008E5802" w:rsidRDefault="00F85494" w:rsidP="00CF5928">
            <w:pPr>
              <w:rPr>
                <w:rFonts w:asciiTheme="minorHAnsi" w:hAnsiTheme="minorHAnsi"/>
                <w:sz w:val="20"/>
                <w:szCs w:val="20"/>
              </w:rPr>
            </w:pPr>
            <w:r w:rsidRPr="008E5802">
              <w:rPr>
                <w:rFonts w:asciiTheme="minorHAnsi" w:hAnsiTheme="minorHAnsi"/>
                <w:sz w:val="20"/>
                <w:szCs w:val="20"/>
              </w:rPr>
              <w:t xml:space="preserve">Oyun ve Fiziki </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Etkinlik</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Değerlendirme Formu,</w:t>
            </w:r>
          </w:p>
          <w:p w:rsidR="00F85494" w:rsidRPr="008E5802" w:rsidRDefault="00F85494" w:rsidP="00CF5928">
            <w:pPr>
              <w:rPr>
                <w:rFonts w:asciiTheme="minorHAnsi" w:hAnsiTheme="minorHAnsi"/>
                <w:sz w:val="20"/>
                <w:szCs w:val="20"/>
                <w:u w:val="double"/>
              </w:rPr>
            </w:pPr>
            <w:r w:rsidRPr="008E5802">
              <w:rPr>
                <w:rFonts w:asciiTheme="minorHAnsi" w:hAnsiTheme="minorHAnsi"/>
                <w:sz w:val="20"/>
                <w:szCs w:val="20"/>
              </w:rPr>
              <w:t>Gözlem</w:t>
            </w:r>
          </w:p>
        </w:tc>
      </w:tr>
      <w:tr w:rsidR="00F85494" w:rsidRPr="008E5802" w:rsidTr="00F85494">
        <w:trPr>
          <w:cantSplit/>
          <w:trHeight w:val="1387"/>
        </w:trPr>
        <w:tc>
          <w:tcPr>
            <w:tcW w:w="426" w:type="dxa"/>
            <w:tcBorders>
              <w:top w:val="single" w:sz="4" w:space="0" w:color="auto"/>
              <w:left w:val="single" w:sz="12" w:space="0" w:color="auto"/>
              <w:bottom w:val="single" w:sz="2" w:space="0" w:color="auto"/>
            </w:tcBorders>
            <w:textDirection w:val="btLr"/>
            <w:vAlign w:val="center"/>
          </w:tcPr>
          <w:p w:rsidR="00F85494" w:rsidRDefault="00F85494" w:rsidP="00F85494">
            <w:pPr>
              <w:ind w:left="113" w:right="113"/>
              <w:jc w:val="center"/>
              <w:rPr>
                <w:rFonts w:asciiTheme="minorHAnsi" w:hAnsiTheme="minorHAnsi"/>
                <w:b/>
                <w:color w:val="CC0099"/>
                <w:sz w:val="22"/>
                <w:szCs w:val="20"/>
              </w:rPr>
            </w:pPr>
            <w:r>
              <w:rPr>
                <w:rFonts w:asciiTheme="minorHAnsi" w:hAnsiTheme="minorHAnsi"/>
                <w:b/>
                <w:color w:val="CC0099"/>
                <w:sz w:val="22"/>
                <w:szCs w:val="20"/>
              </w:rPr>
              <w:t>10-14</w:t>
            </w:r>
            <w:r w:rsidRPr="00CF5928">
              <w:rPr>
                <w:rFonts w:asciiTheme="minorHAnsi" w:hAnsiTheme="minorHAnsi"/>
                <w:b/>
                <w:color w:val="CC0099"/>
                <w:sz w:val="22"/>
                <w:szCs w:val="20"/>
              </w:rPr>
              <w:t xml:space="preserve"> NİSAN</w:t>
            </w:r>
          </w:p>
        </w:tc>
        <w:tc>
          <w:tcPr>
            <w:tcW w:w="567" w:type="dxa"/>
            <w:tcBorders>
              <w:bottom w:val="single" w:sz="2" w:space="0" w:color="auto"/>
            </w:tcBorders>
            <w:vAlign w:val="center"/>
          </w:tcPr>
          <w:p w:rsidR="00F85494" w:rsidRPr="00CF5928" w:rsidRDefault="00F85494" w:rsidP="00CF5928">
            <w:pPr>
              <w:jc w:val="center"/>
              <w:rPr>
                <w:rFonts w:asciiTheme="minorHAnsi" w:hAnsiTheme="minorHAnsi"/>
                <w:b/>
                <w:color w:val="C00000"/>
                <w:sz w:val="22"/>
                <w:szCs w:val="20"/>
              </w:rPr>
            </w:pPr>
            <w:r w:rsidRPr="00CF5928">
              <w:rPr>
                <w:rFonts w:asciiTheme="minorHAnsi" w:hAnsiTheme="minorHAnsi"/>
                <w:b/>
                <w:color w:val="C00000"/>
                <w:sz w:val="22"/>
                <w:szCs w:val="20"/>
              </w:rPr>
              <w:t>28</w:t>
            </w:r>
          </w:p>
        </w:tc>
        <w:tc>
          <w:tcPr>
            <w:tcW w:w="425" w:type="dxa"/>
            <w:tcBorders>
              <w:bottom w:val="single" w:sz="2" w:space="0" w:color="auto"/>
            </w:tcBorders>
            <w:vAlign w:val="center"/>
          </w:tcPr>
          <w:p w:rsidR="00F85494" w:rsidRPr="00CF5928" w:rsidRDefault="00F85494" w:rsidP="00CF5928">
            <w:pPr>
              <w:jc w:val="center"/>
              <w:rPr>
                <w:rFonts w:asciiTheme="minorHAnsi" w:hAnsiTheme="minorHAnsi"/>
                <w:b/>
                <w:color w:val="00B050"/>
                <w:sz w:val="22"/>
                <w:szCs w:val="20"/>
              </w:rPr>
            </w:pPr>
            <w:r>
              <w:rPr>
                <w:rFonts w:asciiTheme="minorHAnsi" w:hAnsiTheme="minorHAnsi"/>
                <w:b/>
                <w:color w:val="00B050"/>
                <w:sz w:val="22"/>
                <w:szCs w:val="20"/>
              </w:rPr>
              <w:t>5</w:t>
            </w:r>
          </w:p>
        </w:tc>
        <w:tc>
          <w:tcPr>
            <w:tcW w:w="1843" w:type="dxa"/>
            <w:vMerge/>
            <w:vAlign w:val="center"/>
          </w:tcPr>
          <w:p w:rsidR="00F85494" w:rsidRPr="008E5802" w:rsidRDefault="00F85494" w:rsidP="00CF5928">
            <w:pPr>
              <w:rPr>
                <w:rFonts w:asciiTheme="minorHAnsi" w:hAnsiTheme="minorHAnsi"/>
                <w:sz w:val="20"/>
                <w:szCs w:val="20"/>
              </w:rPr>
            </w:pPr>
          </w:p>
        </w:tc>
        <w:tc>
          <w:tcPr>
            <w:tcW w:w="4677" w:type="dxa"/>
            <w:gridSpan w:val="2"/>
            <w:vMerge/>
            <w:vAlign w:val="center"/>
          </w:tcPr>
          <w:p w:rsidR="00F85494" w:rsidRPr="008E5802" w:rsidRDefault="00F85494" w:rsidP="00CF5928">
            <w:pPr>
              <w:rPr>
                <w:rFonts w:asciiTheme="minorHAnsi" w:hAnsiTheme="minorHAnsi"/>
                <w:sz w:val="20"/>
                <w:szCs w:val="20"/>
              </w:rPr>
            </w:pPr>
          </w:p>
        </w:tc>
        <w:tc>
          <w:tcPr>
            <w:tcW w:w="2694" w:type="dxa"/>
            <w:vMerge/>
            <w:vAlign w:val="center"/>
          </w:tcPr>
          <w:p w:rsidR="00F85494" w:rsidRPr="008E5802" w:rsidRDefault="00F85494" w:rsidP="00CF5928">
            <w:pPr>
              <w:rPr>
                <w:rFonts w:asciiTheme="minorHAnsi" w:hAnsiTheme="minorHAnsi"/>
                <w:sz w:val="20"/>
                <w:szCs w:val="20"/>
              </w:rPr>
            </w:pPr>
          </w:p>
        </w:tc>
        <w:tc>
          <w:tcPr>
            <w:tcW w:w="1701" w:type="dxa"/>
            <w:vMerge/>
            <w:vAlign w:val="center"/>
          </w:tcPr>
          <w:p w:rsidR="00F85494" w:rsidRPr="008E5802" w:rsidRDefault="00F85494" w:rsidP="00CF5928">
            <w:pPr>
              <w:rPr>
                <w:rFonts w:asciiTheme="minorHAnsi" w:hAnsiTheme="minorHAnsi"/>
                <w:sz w:val="20"/>
                <w:szCs w:val="20"/>
              </w:rPr>
            </w:pPr>
          </w:p>
        </w:tc>
        <w:tc>
          <w:tcPr>
            <w:tcW w:w="1559" w:type="dxa"/>
            <w:vMerge/>
            <w:tcBorders>
              <w:top w:val="single" w:sz="12" w:space="0" w:color="auto"/>
              <w:right w:val="single" w:sz="2" w:space="0" w:color="auto"/>
            </w:tcBorders>
            <w:vAlign w:val="center"/>
          </w:tcPr>
          <w:p w:rsidR="00F85494" w:rsidRPr="008E5802" w:rsidRDefault="00F85494" w:rsidP="00CF5928">
            <w:pPr>
              <w:rPr>
                <w:rFonts w:asciiTheme="minorHAnsi" w:hAnsiTheme="minorHAnsi"/>
                <w:sz w:val="20"/>
                <w:szCs w:val="20"/>
              </w:rPr>
            </w:pPr>
          </w:p>
        </w:tc>
        <w:tc>
          <w:tcPr>
            <w:tcW w:w="1843" w:type="dxa"/>
            <w:vMerge/>
            <w:tcBorders>
              <w:top w:val="single" w:sz="12" w:space="0" w:color="auto"/>
              <w:left w:val="single" w:sz="2" w:space="0" w:color="auto"/>
              <w:right w:val="single" w:sz="12" w:space="0" w:color="auto"/>
            </w:tcBorders>
            <w:vAlign w:val="center"/>
          </w:tcPr>
          <w:p w:rsidR="00F85494" w:rsidRPr="008E5802" w:rsidRDefault="00F85494" w:rsidP="00CF5928">
            <w:pPr>
              <w:rPr>
                <w:rFonts w:asciiTheme="minorHAnsi" w:hAnsiTheme="minorHAnsi"/>
                <w:sz w:val="20"/>
                <w:szCs w:val="20"/>
              </w:rPr>
            </w:pPr>
          </w:p>
        </w:tc>
      </w:tr>
      <w:tr w:rsidR="00CF5928" w:rsidRPr="008E5802" w:rsidTr="00CF5928">
        <w:trPr>
          <w:cantSplit/>
          <w:trHeight w:val="2836"/>
        </w:trPr>
        <w:tc>
          <w:tcPr>
            <w:tcW w:w="426" w:type="dxa"/>
            <w:tcBorders>
              <w:top w:val="single" w:sz="2" w:space="0" w:color="auto"/>
              <w:left w:val="single" w:sz="12" w:space="0" w:color="auto"/>
            </w:tcBorders>
            <w:textDirection w:val="btLr"/>
            <w:vAlign w:val="center"/>
          </w:tcPr>
          <w:p w:rsidR="00CF5928" w:rsidRPr="00CF5928" w:rsidRDefault="00AF49CA"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17-21</w:t>
            </w:r>
            <w:r w:rsidR="00CF5928" w:rsidRPr="00CF5928">
              <w:rPr>
                <w:rFonts w:asciiTheme="minorHAnsi" w:hAnsiTheme="minorHAnsi"/>
                <w:b/>
                <w:color w:val="CC0099"/>
                <w:sz w:val="22"/>
                <w:szCs w:val="20"/>
              </w:rPr>
              <w:t xml:space="preserve"> NİSAN</w:t>
            </w:r>
          </w:p>
        </w:tc>
        <w:tc>
          <w:tcPr>
            <w:tcW w:w="567" w:type="dxa"/>
            <w:tcBorders>
              <w:top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29</w:t>
            </w:r>
          </w:p>
        </w:tc>
        <w:tc>
          <w:tcPr>
            <w:tcW w:w="425" w:type="dxa"/>
            <w:tcBorders>
              <w:top w:val="single" w:sz="2" w:space="0" w:color="auto"/>
            </w:tcBorders>
            <w:vAlign w:val="center"/>
          </w:tcPr>
          <w:p w:rsidR="00CF5928" w:rsidRPr="00CF5928" w:rsidRDefault="00CF5928" w:rsidP="00CF5928">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F85494" w:rsidRDefault="00F85494" w:rsidP="00CF5928">
            <w:pPr>
              <w:rPr>
                <w:rFonts w:asciiTheme="minorHAnsi" w:hAnsiTheme="minorHAnsi"/>
                <w:sz w:val="20"/>
                <w:szCs w:val="20"/>
              </w:rPr>
            </w:pPr>
            <w:r w:rsidRPr="008E5802">
              <w:rPr>
                <w:rFonts w:asciiTheme="minorHAnsi" w:hAnsiTheme="minorHAnsi"/>
                <w:sz w:val="20"/>
                <w:szCs w:val="20"/>
              </w:rPr>
              <w:t>21. Milli bayramlar/belirli gün ve haftaların kutlanmasına halk dansları, oyun, jimnastik ve dans etkinlikleri hazırlayarak katılır.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24. Oyun ve fiziki etkinliklerde özgüvenle hareket eder.</w:t>
            </w:r>
          </w:p>
        </w:tc>
        <w:tc>
          <w:tcPr>
            <w:tcW w:w="3685"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Her öğrencinin oyun ve fiziki etkinliklerde başarı duygusunu yaşayacağı ortamlar sağlanmalıdır. Öğrenciler oyun ve fiziki etkinliklerde yapamadıkları uygulamalar /hareketler için zorlanmamalı ve yapabildiği hareketler öne çıkarılarak desteklenmelidir. Öğrencinin gösterdiği çaba takdir edilmelidir.</w:t>
            </w:r>
          </w:p>
        </w:tc>
        <w:tc>
          <w:tcPr>
            <w:tcW w:w="3686" w:type="dxa"/>
            <w:gridSpan w:val="2"/>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Tüm kartlardan yararlanılmalıdır</w:t>
            </w:r>
          </w:p>
        </w:tc>
        <w:tc>
          <w:tcPr>
            <w:tcW w:w="1701" w:type="dxa"/>
            <w:vAlign w:val="center"/>
          </w:tcPr>
          <w:p w:rsidR="00CF5928" w:rsidRPr="008E5802" w:rsidRDefault="00CF5928" w:rsidP="00CF5928">
            <w:pPr>
              <w:rPr>
                <w:rFonts w:asciiTheme="minorHAnsi" w:hAnsiTheme="minorHAnsi"/>
                <w:sz w:val="20"/>
                <w:szCs w:val="20"/>
              </w:rPr>
            </w:pPr>
          </w:p>
        </w:tc>
        <w:tc>
          <w:tcPr>
            <w:tcW w:w="1559" w:type="dxa"/>
            <w:vMerge/>
            <w:tcBorders>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r w:rsidR="00CF5928" w:rsidRPr="008E5802" w:rsidTr="00F85494">
        <w:trPr>
          <w:cantSplit/>
          <w:trHeight w:val="2538"/>
        </w:trPr>
        <w:tc>
          <w:tcPr>
            <w:tcW w:w="426" w:type="dxa"/>
            <w:tcBorders>
              <w:left w:val="single" w:sz="12" w:space="0" w:color="auto"/>
              <w:bottom w:val="single" w:sz="12" w:space="0" w:color="auto"/>
            </w:tcBorders>
            <w:textDirection w:val="btLr"/>
            <w:vAlign w:val="center"/>
          </w:tcPr>
          <w:p w:rsidR="00CF5928" w:rsidRPr="00CF5928" w:rsidRDefault="00AF49CA"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24-28 NİSAN</w:t>
            </w:r>
          </w:p>
        </w:tc>
        <w:tc>
          <w:tcPr>
            <w:tcW w:w="567" w:type="dxa"/>
            <w:tcBorders>
              <w:bottom w:val="single" w:sz="1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30</w:t>
            </w:r>
          </w:p>
        </w:tc>
        <w:tc>
          <w:tcPr>
            <w:tcW w:w="425" w:type="dxa"/>
            <w:tcBorders>
              <w:bottom w:val="single" w:sz="12" w:space="0" w:color="auto"/>
            </w:tcBorders>
            <w:vAlign w:val="center"/>
          </w:tcPr>
          <w:p w:rsidR="00CF5928" w:rsidRPr="00CF5928" w:rsidRDefault="00CF5928" w:rsidP="00CF5928">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25. Bireysel farklılıkları olanlarla oyun ve fiziki etkinlik yapmaya istekli olur.</w:t>
            </w:r>
          </w:p>
        </w:tc>
        <w:tc>
          <w:tcPr>
            <w:tcW w:w="3685"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c>
          <w:tcPr>
            <w:tcW w:w="3686" w:type="dxa"/>
            <w:gridSpan w:val="2"/>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Tüm sarı kartlardan yararlanılmalıdır. Hareketli hedef vurma oyunu (33. kart), atma‐tutma (19.kart), yuvarlama (22.kart), raketle vurma (25.kart) ve dönme-salınım (11.kart) kartlarındaki etkinliklere öncelik verilmelidir. </w:t>
            </w:r>
          </w:p>
        </w:tc>
        <w:tc>
          <w:tcPr>
            <w:tcW w:w="1701"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Paralimpik oyunlar örneği: Penaltı Atışı, Hedef Bul, Erişebilirlik, Resim Çiz.</w:t>
            </w:r>
          </w:p>
        </w:tc>
        <w:tc>
          <w:tcPr>
            <w:tcW w:w="1559" w:type="dxa"/>
            <w:vMerge/>
            <w:tcBorders>
              <w:bottom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bl>
    <w:p w:rsidR="0001153D" w:rsidRPr="008E5802" w:rsidRDefault="0001153D" w:rsidP="001B1418">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lastRenderedPageBreak/>
              <w:t>SÜRE</w:t>
            </w:r>
          </w:p>
        </w:tc>
        <w:tc>
          <w:tcPr>
            <w:tcW w:w="14317" w:type="dxa"/>
            <w:gridSpan w:val="6"/>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F5928">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CF5928" w:rsidRPr="008E5802" w:rsidTr="00CF5928">
        <w:trPr>
          <w:cantSplit/>
          <w:trHeight w:val="1898"/>
        </w:trPr>
        <w:tc>
          <w:tcPr>
            <w:tcW w:w="426" w:type="dxa"/>
            <w:tcBorders>
              <w:top w:val="single" w:sz="12" w:space="0" w:color="auto"/>
              <w:left w:val="single" w:sz="12" w:space="0" w:color="auto"/>
              <w:bottom w:val="single" w:sz="2" w:space="0" w:color="auto"/>
            </w:tcBorders>
            <w:textDirection w:val="btLr"/>
            <w:vAlign w:val="center"/>
          </w:tcPr>
          <w:p w:rsidR="00CF5928" w:rsidRPr="00CF5928" w:rsidRDefault="00913D1E"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2-5</w:t>
            </w:r>
            <w:r w:rsidR="00CF5928" w:rsidRPr="00CF5928">
              <w:rPr>
                <w:rFonts w:asciiTheme="minorHAnsi" w:hAnsiTheme="minorHAnsi"/>
                <w:b/>
                <w:color w:val="CC0099"/>
                <w:sz w:val="22"/>
                <w:szCs w:val="20"/>
              </w:rPr>
              <w:t xml:space="preserve"> MAYIS</w:t>
            </w:r>
          </w:p>
        </w:tc>
        <w:tc>
          <w:tcPr>
            <w:tcW w:w="567"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31</w:t>
            </w:r>
          </w:p>
        </w:tc>
        <w:tc>
          <w:tcPr>
            <w:tcW w:w="425" w:type="dxa"/>
            <w:tcBorders>
              <w:top w:val="single" w:sz="12" w:space="0" w:color="auto"/>
              <w:bottom w:val="single" w:sz="2" w:space="0" w:color="auto"/>
            </w:tcBorders>
            <w:vAlign w:val="center"/>
          </w:tcPr>
          <w:p w:rsidR="00CF5928" w:rsidRPr="00CF5928" w:rsidRDefault="00913D1E" w:rsidP="00CF5928">
            <w:pPr>
              <w:jc w:val="center"/>
              <w:rPr>
                <w:rFonts w:asciiTheme="minorHAnsi" w:hAnsiTheme="minorHAnsi"/>
                <w:b/>
                <w:color w:val="00B050"/>
                <w:sz w:val="22"/>
                <w:szCs w:val="20"/>
              </w:rPr>
            </w:pPr>
            <w:r>
              <w:rPr>
                <w:rFonts w:asciiTheme="minorHAnsi" w:hAnsiTheme="minorHAnsi"/>
                <w:b/>
                <w:color w:val="00B050"/>
                <w:sz w:val="22"/>
                <w:szCs w:val="20"/>
              </w:rPr>
              <w:t>4</w:t>
            </w:r>
          </w:p>
        </w:tc>
        <w:tc>
          <w:tcPr>
            <w:tcW w:w="1843"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25. Bireysel farklılıkları olanlarla oyun ve fiziki etkinlik yapmaya istekli olur.</w:t>
            </w:r>
          </w:p>
        </w:tc>
        <w:tc>
          <w:tcPr>
            <w:tcW w:w="3685"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c>
          <w:tcPr>
            <w:tcW w:w="3686"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Tüm sarı kartlardan yararlanılmalıdır. Hareketli hedef vurma oyunu (33. kart), atma‐tutma (19.kart), yuvarlama (22.kart), raketle vurma (25.kart) ve dönme-salınım (11.kart) kartlarındaki etkinliklere öncelik verilmelidir. </w:t>
            </w:r>
          </w:p>
        </w:tc>
        <w:tc>
          <w:tcPr>
            <w:tcW w:w="1701" w:type="dxa"/>
            <w:tcBorders>
              <w:top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Paralimpik oyunlar örneği: Penaltı Atışı, Hedef Bul, Erişebilirlik, Resim Çiz.</w:t>
            </w:r>
          </w:p>
        </w:tc>
        <w:tc>
          <w:tcPr>
            <w:tcW w:w="1559" w:type="dxa"/>
            <w:vMerge w:val="restart"/>
            <w:tcBorders>
              <w:top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-Anlatım,</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-Yaparak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yaşayarak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-Gösteri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-Sunuş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-Alıştırma ile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Oyun ve Fiziki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Etkinlik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Değerlendirme Formu,</w:t>
            </w:r>
          </w:p>
          <w:p w:rsidR="00CF5928" w:rsidRPr="008E5802" w:rsidRDefault="00CF5928" w:rsidP="00CF5928">
            <w:pPr>
              <w:rPr>
                <w:rFonts w:asciiTheme="minorHAnsi" w:hAnsiTheme="minorHAnsi"/>
                <w:sz w:val="20"/>
                <w:szCs w:val="20"/>
                <w:u w:val="double"/>
              </w:rPr>
            </w:pPr>
            <w:r w:rsidRPr="008E5802">
              <w:rPr>
                <w:rFonts w:asciiTheme="minorHAnsi" w:hAnsiTheme="minorHAnsi"/>
                <w:sz w:val="20"/>
                <w:szCs w:val="20"/>
              </w:rPr>
              <w:t>Gözlem</w:t>
            </w:r>
          </w:p>
        </w:tc>
      </w:tr>
      <w:tr w:rsidR="00CF5928" w:rsidRPr="008E5802" w:rsidTr="00CF5928">
        <w:trPr>
          <w:cantSplit/>
          <w:trHeight w:val="3992"/>
        </w:trPr>
        <w:tc>
          <w:tcPr>
            <w:tcW w:w="426" w:type="dxa"/>
            <w:tcBorders>
              <w:top w:val="single" w:sz="2" w:space="0" w:color="auto"/>
              <w:left w:val="single" w:sz="12" w:space="0" w:color="auto"/>
            </w:tcBorders>
            <w:textDirection w:val="btLr"/>
            <w:vAlign w:val="center"/>
          </w:tcPr>
          <w:p w:rsidR="00CF5928" w:rsidRPr="00CF5928" w:rsidRDefault="00913D1E"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8-12</w:t>
            </w:r>
            <w:r w:rsidR="00CF5928" w:rsidRPr="00CF5928">
              <w:rPr>
                <w:rFonts w:asciiTheme="minorHAnsi" w:hAnsiTheme="minorHAnsi"/>
                <w:b/>
                <w:color w:val="CC0099"/>
                <w:sz w:val="22"/>
                <w:szCs w:val="20"/>
              </w:rPr>
              <w:t xml:space="preserve"> MAYIS</w:t>
            </w:r>
          </w:p>
        </w:tc>
        <w:tc>
          <w:tcPr>
            <w:tcW w:w="567" w:type="dxa"/>
            <w:tcBorders>
              <w:top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32</w:t>
            </w:r>
          </w:p>
        </w:tc>
        <w:tc>
          <w:tcPr>
            <w:tcW w:w="425" w:type="dxa"/>
            <w:tcBorders>
              <w:top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26. Oyun ve fiziki etkinliklerde arkadaşlarıyla etkili işbirliği becerileri geliştirir.</w:t>
            </w:r>
          </w:p>
        </w:tc>
        <w:tc>
          <w:tcPr>
            <w:tcW w:w="3685"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Öğrencilere oyun ve fiziki etkinliklerde işbirliği yapmanın önemi hissettirilmelidir. Oyun ve fiziki etkinliklerde farklı rollerin olduğu ve istenilen sonuca ulaşmada her öğrencinin üzerine düşen görevi yerine getirmesinin, takımın/grubun başarısına etkilerinin olduğu vurgulanmalıdır. İşbirliğinin öneminin hissettirilmesi için öğrencilerin önce grup içinde bireysel olarak oynamaları, daha sonra ortak karar alarak işbirliği ile oynamaları ve iki durum arasında karşılaştırma yapmaları etkili bir öğrenme deneyimidir.</w:t>
            </w:r>
          </w:p>
        </w:tc>
        <w:tc>
          <w:tcPr>
            <w:tcW w:w="3686"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“Etkin Katılım-Açık Alan Oyunları” kartlarından (mor) yararlanılmalıdır. İşbirliği yapalım (1. kart), problemi çözdüm (3.kart) kartlarına öncelik verilmelidir.</w:t>
            </w:r>
          </w:p>
          <w:p w:rsidR="00CF5928" w:rsidRPr="008E5802" w:rsidRDefault="00CF5928" w:rsidP="00CF5928">
            <w:pPr>
              <w:rPr>
                <w:rFonts w:asciiTheme="minorHAnsi" w:hAnsiTheme="minorHAnsi"/>
                <w:sz w:val="20"/>
                <w:szCs w:val="20"/>
              </w:rPr>
            </w:pPr>
          </w:p>
        </w:tc>
        <w:tc>
          <w:tcPr>
            <w:tcW w:w="1701" w:type="dxa"/>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Oyunlar: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Sayıca Toplan, İkimiz Bir Bütünüz vb.</w:t>
            </w:r>
          </w:p>
          <w:p w:rsidR="00CF5928" w:rsidRPr="008E5802" w:rsidRDefault="00CF5928" w:rsidP="00CF5928">
            <w:pPr>
              <w:rPr>
                <w:rFonts w:asciiTheme="minorHAnsi" w:hAnsiTheme="minorHAnsi"/>
                <w:sz w:val="20"/>
                <w:szCs w:val="20"/>
              </w:rPr>
            </w:pP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Paralimpik oyunlar örneği: Rehber Ol, Resim Çiz.</w:t>
            </w:r>
          </w:p>
        </w:tc>
        <w:tc>
          <w:tcPr>
            <w:tcW w:w="1559" w:type="dxa"/>
            <w:vMerge/>
            <w:tcBorders>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r w:rsidR="00CF5928" w:rsidRPr="008E5802" w:rsidTr="00CF5928">
        <w:trPr>
          <w:cantSplit/>
          <w:trHeight w:val="2108"/>
        </w:trPr>
        <w:tc>
          <w:tcPr>
            <w:tcW w:w="426" w:type="dxa"/>
            <w:tcBorders>
              <w:left w:val="single" w:sz="12" w:space="0" w:color="auto"/>
              <w:bottom w:val="single" w:sz="12" w:space="0" w:color="auto"/>
            </w:tcBorders>
            <w:textDirection w:val="btLr"/>
            <w:vAlign w:val="center"/>
          </w:tcPr>
          <w:p w:rsidR="00CF5928" w:rsidRPr="00CF5928" w:rsidRDefault="007964CE" w:rsidP="00CF5928">
            <w:pPr>
              <w:ind w:left="113" w:right="113"/>
              <w:jc w:val="center"/>
              <w:rPr>
                <w:rFonts w:asciiTheme="minorHAnsi" w:hAnsiTheme="minorHAnsi"/>
                <w:b/>
                <w:sz w:val="22"/>
                <w:szCs w:val="20"/>
              </w:rPr>
            </w:pPr>
            <w:r>
              <w:rPr>
                <w:rFonts w:asciiTheme="minorHAnsi" w:hAnsiTheme="minorHAnsi"/>
                <w:b/>
                <w:color w:val="CC0099"/>
                <w:sz w:val="22"/>
                <w:szCs w:val="20"/>
              </w:rPr>
              <w:t>15-18</w:t>
            </w:r>
            <w:r w:rsidR="00CF5928" w:rsidRPr="00CF5928">
              <w:rPr>
                <w:rFonts w:asciiTheme="minorHAnsi" w:hAnsiTheme="minorHAnsi"/>
                <w:b/>
                <w:color w:val="CC0099"/>
                <w:sz w:val="22"/>
                <w:szCs w:val="20"/>
              </w:rPr>
              <w:t xml:space="preserve"> MAYIS</w:t>
            </w:r>
          </w:p>
        </w:tc>
        <w:tc>
          <w:tcPr>
            <w:tcW w:w="567" w:type="dxa"/>
            <w:tcBorders>
              <w:bottom w:val="single" w:sz="12" w:space="0" w:color="auto"/>
            </w:tcBorders>
            <w:vAlign w:val="center"/>
          </w:tcPr>
          <w:p w:rsidR="00CF5928" w:rsidRPr="00CF5928" w:rsidRDefault="00CF5928" w:rsidP="00CF5928">
            <w:pPr>
              <w:jc w:val="center"/>
              <w:rPr>
                <w:rFonts w:asciiTheme="minorHAnsi" w:hAnsiTheme="minorHAnsi"/>
                <w:b/>
                <w:sz w:val="22"/>
                <w:szCs w:val="20"/>
              </w:rPr>
            </w:pPr>
            <w:r w:rsidRPr="00CF5928">
              <w:rPr>
                <w:rFonts w:asciiTheme="minorHAnsi" w:hAnsiTheme="minorHAnsi"/>
                <w:b/>
                <w:color w:val="C00000"/>
                <w:sz w:val="22"/>
                <w:szCs w:val="20"/>
              </w:rPr>
              <w:t>33</w:t>
            </w:r>
          </w:p>
        </w:tc>
        <w:tc>
          <w:tcPr>
            <w:tcW w:w="425" w:type="dxa"/>
            <w:tcBorders>
              <w:bottom w:val="single" w:sz="12" w:space="0" w:color="auto"/>
            </w:tcBorders>
            <w:vAlign w:val="center"/>
          </w:tcPr>
          <w:p w:rsidR="00CF5928" w:rsidRPr="00CF5928" w:rsidRDefault="00CF5928" w:rsidP="00CF5928">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27.Oyun ve fiziki etkinliklerde başarıyı tebrik eder. </w:t>
            </w:r>
          </w:p>
        </w:tc>
        <w:tc>
          <w:tcPr>
            <w:tcW w:w="3685"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Oyun ve fiziki etkinliklerde tüm öğrencilerin ortak bir amaç için bir araya geldikleri bilinci kavratılmalıdır. Kazanınca veya yenilince sonuca ve kazanana/yenilene saygı göstermesi (adil oyun anlayışı) sağlanmalıdır.</w:t>
            </w:r>
          </w:p>
        </w:tc>
        <w:tc>
          <w:tcPr>
            <w:tcW w:w="3686"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Tüm kartlardaki oyunlardan</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yararlanılabilir.</w:t>
            </w:r>
          </w:p>
          <w:p w:rsidR="00CF5928" w:rsidRPr="008E5802" w:rsidRDefault="00CF5928" w:rsidP="00CF5928">
            <w:pPr>
              <w:rPr>
                <w:rFonts w:asciiTheme="minorHAnsi" w:hAnsiTheme="minorHAnsi"/>
                <w:sz w:val="20"/>
                <w:szCs w:val="20"/>
              </w:rPr>
            </w:pPr>
          </w:p>
        </w:tc>
        <w:tc>
          <w:tcPr>
            <w:tcW w:w="1701"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Paralimpik oyun örneği: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Sporcu Hikayesi.</w:t>
            </w:r>
          </w:p>
        </w:tc>
        <w:tc>
          <w:tcPr>
            <w:tcW w:w="1559" w:type="dxa"/>
            <w:vMerge/>
            <w:tcBorders>
              <w:bottom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bl>
    <w:p w:rsidR="0001153D" w:rsidRPr="008E5802" w:rsidRDefault="0001153D" w:rsidP="001B1418">
      <w:pPr>
        <w:jc w:val="center"/>
        <w:rPr>
          <w:rFonts w:asciiTheme="minorHAnsi" w:hAnsiTheme="minorHAnsi"/>
          <w:sz w:val="20"/>
          <w:szCs w:val="20"/>
        </w:rPr>
      </w:pPr>
    </w:p>
    <w:p w:rsidR="00462EFB" w:rsidRPr="008E5802" w:rsidRDefault="00462EFB" w:rsidP="001B1418">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1559"/>
        <w:gridCol w:w="2127"/>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lastRenderedPageBreak/>
              <w:t>SÜRE</w:t>
            </w:r>
          </w:p>
        </w:tc>
        <w:tc>
          <w:tcPr>
            <w:tcW w:w="14317" w:type="dxa"/>
            <w:gridSpan w:val="7"/>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F5928">
        <w:trPr>
          <w:cantSplit/>
          <w:trHeight w:val="923"/>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gridSpan w:val="2"/>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CF5928" w:rsidRPr="008E5802" w:rsidTr="00CF5928">
        <w:trPr>
          <w:cantSplit/>
          <w:trHeight w:val="2092"/>
        </w:trPr>
        <w:tc>
          <w:tcPr>
            <w:tcW w:w="426" w:type="dxa"/>
            <w:tcBorders>
              <w:top w:val="single" w:sz="12" w:space="0" w:color="auto"/>
              <w:left w:val="single" w:sz="12" w:space="0" w:color="auto"/>
              <w:bottom w:val="single" w:sz="2" w:space="0" w:color="auto"/>
            </w:tcBorders>
            <w:textDirection w:val="btLr"/>
            <w:vAlign w:val="center"/>
          </w:tcPr>
          <w:p w:rsidR="00CF5928" w:rsidRPr="00CF5928" w:rsidRDefault="00417A00"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22-26 MAYIS</w:t>
            </w:r>
          </w:p>
        </w:tc>
        <w:tc>
          <w:tcPr>
            <w:tcW w:w="567"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34</w:t>
            </w:r>
          </w:p>
        </w:tc>
        <w:tc>
          <w:tcPr>
            <w:tcW w:w="425"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28.Oyunlarda karşılaştığı problemlere eş veya grupla çözümler önerir.</w:t>
            </w:r>
          </w:p>
        </w:tc>
        <w:tc>
          <w:tcPr>
            <w:tcW w:w="3685"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 oynadıkları oyunlarda karşılaştıkları problemleri tanımlamalıdırlar. Problemlere ilişkin oynadığı eşi veya takımındaki arkadaşları ile çözüm yolları üretmeleri için zaman tanınmalıdır.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Öğrencilerin problemlere farklı/uygun çözüm yolları üretmeleri için yönlendirme yapılmalıdır.</w:t>
            </w:r>
          </w:p>
        </w:tc>
        <w:tc>
          <w:tcPr>
            <w:tcW w:w="3686" w:type="dxa"/>
            <w:gridSpan w:val="2"/>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“Etkin Katılım-Açık Alan Oyunları”</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kartlarından (mor) yararlanılmalıdır.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Problemi çözdüm (3.kart) etkinliğine</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öncelik verilmelidir. </w:t>
            </w:r>
          </w:p>
        </w:tc>
        <w:tc>
          <w:tcPr>
            <w:tcW w:w="1701" w:type="dxa"/>
            <w:tcBorders>
              <w:top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Oyunlar: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İple Düğüm Çözme,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Düğüm Çözme vb.</w:t>
            </w:r>
          </w:p>
        </w:tc>
        <w:tc>
          <w:tcPr>
            <w:tcW w:w="1559" w:type="dxa"/>
            <w:vMerge w:val="restart"/>
            <w:tcBorders>
              <w:top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-Anlatım,</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-Yaparak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yaşayarak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-Gösteri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-Sunuş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-Alıştırma ile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Oyun ve Fiziki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Etkinlik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Değerlendirme Formu,</w:t>
            </w:r>
          </w:p>
          <w:p w:rsidR="00CF5928" w:rsidRPr="008E5802" w:rsidRDefault="00CF5928" w:rsidP="00CF5928">
            <w:pPr>
              <w:rPr>
                <w:rFonts w:asciiTheme="minorHAnsi" w:hAnsiTheme="minorHAnsi"/>
                <w:sz w:val="20"/>
                <w:szCs w:val="20"/>
                <w:u w:val="double"/>
              </w:rPr>
            </w:pPr>
            <w:r w:rsidRPr="008E5802">
              <w:rPr>
                <w:rFonts w:asciiTheme="minorHAnsi" w:hAnsiTheme="minorHAnsi"/>
                <w:sz w:val="20"/>
                <w:szCs w:val="20"/>
              </w:rPr>
              <w:t>Gözlem</w:t>
            </w:r>
          </w:p>
        </w:tc>
      </w:tr>
      <w:tr w:rsidR="00CF5928" w:rsidRPr="008E5802" w:rsidTr="00CF5928">
        <w:trPr>
          <w:cantSplit/>
          <w:trHeight w:val="2433"/>
        </w:trPr>
        <w:tc>
          <w:tcPr>
            <w:tcW w:w="426" w:type="dxa"/>
            <w:tcBorders>
              <w:top w:val="single" w:sz="2" w:space="0" w:color="auto"/>
              <w:left w:val="single" w:sz="12" w:space="0" w:color="auto"/>
            </w:tcBorders>
            <w:textDirection w:val="btLr"/>
            <w:vAlign w:val="center"/>
          </w:tcPr>
          <w:p w:rsidR="00CF5928" w:rsidRPr="00CF5928" w:rsidRDefault="00417A00"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29 MAYIS- 2</w:t>
            </w:r>
            <w:r w:rsidR="00CF5928" w:rsidRPr="00CF5928">
              <w:rPr>
                <w:rFonts w:asciiTheme="minorHAnsi" w:hAnsiTheme="minorHAnsi"/>
                <w:b/>
                <w:color w:val="CC0099"/>
                <w:sz w:val="22"/>
                <w:szCs w:val="20"/>
              </w:rPr>
              <w:t xml:space="preserve"> HAZİRAN</w:t>
            </w:r>
          </w:p>
        </w:tc>
        <w:tc>
          <w:tcPr>
            <w:tcW w:w="567" w:type="dxa"/>
            <w:tcBorders>
              <w:top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35</w:t>
            </w:r>
          </w:p>
        </w:tc>
        <w:tc>
          <w:tcPr>
            <w:tcW w:w="425" w:type="dxa"/>
            <w:tcBorders>
              <w:top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29. Hareket becerisi, aktif ve sağlıklı yaşam davranışı geliştirmek için çeşitli ekipman ve teknolojileri kullanır.</w:t>
            </w:r>
          </w:p>
        </w:tc>
        <w:tc>
          <w:tcPr>
            <w:tcW w:w="5244" w:type="dxa"/>
            <w:gridSpan w:val="2"/>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Hareket becerileri ve oyun içinde kullanacağı ekipmanları öğrencinin belirlemesi sağlanmalıdır. Aktif ve sağlıklı yaşam alışkanlığı geliştirmede pedometre (adımsayar) gibi ekipmanlardan yararlanarak günlük ve haftalık fiziksel etkinliğe katılma düzeyini belirlemesi istenebilir.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Öğrencilerin aktif ve sağlıklı yaşamla ilgili bilgi edinmeleri için çeşitli bilgi iletişim teknolojilerini (bilgisayar</w:t>
            </w:r>
            <w:r w:rsidRPr="008E5802">
              <w:rPr>
                <w:rFonts w:asciiTheme="minorHAnsi" w:eastAsia="MS Mincho" w:hAnsiTheme="minorHAnsi"/>
                <w:sz w:val="20"/>
                <w:szCs w:val="20"/>
              </w:rPr>
              <w:t>‐</w:t>
            </w:r>
            <w:r w:rsidRPr="008E5802">
              <w:rPr>
                <w:rFonts w:asciiTheme="minorHAnsi" w:hAnsiTheme="minorHAnsi"/>
                <w:sz w:val="20"/>
                <w:szCs w:val="20"/>
              </w:rPr>
              <w:t>internet vb.) kullanmaları desteklenmelidir. Bu amaç için T.C. Sağlık Bakanlığının fiziksel etkinlikle ilgili web sayfalarından yararlanılabilir.</w:t>
            </w:r>
          </w:p>
        </w:tc>
        <w:tc>
          <w:tcPr>
            <w:tcW w:w="2127" w:type="dxa"/>
            <w:tcBorders>
              <w:top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Tüm kartlardaki etkinliklerden</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yararlanılmalıdır.</w:t>
            </w:r>
          </w:p>
        </w:tc>
        <w:tc>
          <w:tcPr>
            <w:tcW w:w="1701" w:type="dxa"/>
            <w:vAlign w:val="center"/>
          </w:tcPr>
          <w:p w:rsidR="00CF5928" w:rsidRPr="008E5802" w:rsidRDefault="00CF5928" w:rsidP="00CF5928">
            <w:pPr>
              <w:rPr>
                <w:rFonts w:asciiTheme="minorHAnsi" w:hAnsiTheme="minorHAnsi"/>
                <w:sz w:val="20"/>
                <w:szCs w:val="20"/>
              </w:rPr>
            </w:pPr>
          </w:p>
        </w:tc>
        <w:tc>
          <w:tcPr>
            <w:tcW w:w="1559" w:type="dxa"/>
            <w:vMerge/>
            <w:tcBorders>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r w:rsidR="00CF5928" w:rsidRPr="008E5802" w:rsidTr="00CF5928">
        <w:trPr>
          <w:cantSplit/>
          <w:trHeight w:val="2108"/>
        </w:trPr>
        <w:tc>
          <w:tcPr>
            <w:tcW w:w="426" w:type="dxa"/>
            <w:tcBorders>
              <w:left w:val="single" w:sz="12" w:space="0" w:color="auto"/>
              <w:bottom w:val="single" w:sz="12" w:space="0" w:color="auto"/>
            </w:tcBorders>
            <w:textDirection w:val="btLr"/>
            <w:vAlign w:val="center"/>
          </w:tcPr>
          <w:p w:rsidR="00CF5928" w:rsidRPr="00CF5928" w:rsidRDefault="00417A00" w:rsidP="00CF5928">
            <w:pPr>
              <w:ind w:left="113" w:right="113"/>
              <w:jc w:val="center"/>
              <w:rPr>
                <w:rFonts w:asciiTheme="minorHAnsi" w:hAnsiTheme="minorHAnsi"/>
                <w:b/>
                <w:color w:val="CC0099"/>
                <w:sz w:val="22"/>
                <w:szCs w:val="20"/>
              </w:rPr>
            </w:pPr>
            <w:r>
              <w:rPr>
                <w:rFonts w:asciiTheme="minorHAnsi" w:hAnsiTheme="minorHAnsi"/>
                <w:b/>
                <w:color w:val="CC0099"/>
                <w:sz w:val="22"/>
                <w:szCs w:val="20"/>
              </w:rPr>
              <w:t>5-9</w:t>
            </w:r>
            <w:r w:rsidR="00CF5928" w:rsidRPr="00CF5928">
              <w:rPr>
                <w:rFonts w:asciiTheme="minorHAnsi" w:hAnsiTheme="minorHAnsi"/>
                <w:b/>
                <w:color w:val="CC0099"/>
                <w:sz w:val="22"/>
                <w:szCs w:val="20"/>
              </w:rPr>
              <w:t xml:space="preserve"> HAZİRAN</w:t>
            </w:r>
          </w:p>
        </w:tc>
        <w:tc>
          <w:tcPr>
            <w:tcW w:w="567" w:type="dxa"/>
            <w:tcBorders>
              <w:bottom w:val="single" w:sz="1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36</w:t>
            </w:r>
          </w:p>
        </w:tc>
        <w:tc>
          <w:tcPr>
            <w:tcW w:w="425" w:type="dxa"/>
            <w:tcBorders>
              <w:bottom w:val="single" w:sz="1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30.Oyun ve fiziki etkinliklerde arkadaşını</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Gözlemleyerek geribildirim verir.</w:t>
            </w:r>
          </w:p>
        </w:tc>
        <w:tc>
          <w:tcPr>
            <w:tcW w:w="3685" w:type="dxa"/>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Oyun ve fiziki etkinliklerde eşli çalışmalar, akran öğretimi vb. çalışmalara yer verilmeli ve öğrencilerin temel hareket becerilerinde ve oyunlarda birbirlerini gözleyerek arkadaşının performansı hakkında geri bildirim sağlamaları istenmelidir.</w:t>
            </w:r>
          </w:p>
        </w:tc>
        <w:tc>
          <w:tcPr>
            <w:tcW w:w="3686" w:type="dxa"/>
            <w:gridSpan w:val="2"/>
            <w:tcBorders>
              <w:bottom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Tüm sarı kartların “Öğrenme Anahtarı” ve “Değerlendirme ve İyileştirme” bölümlerinden yararlanılmalıdır.</w:t>
            </w:r>
          </w:p>
        </w:tc>
        <w:tc>
          <w:tcPr>
            <w:tcW w:w="1701" w:type="dxa"/>
            <w:tcBorders>
              <w:bottom w:val="single" w:sz="12" w:space="0" w:color="auto"/>
            </w:tcBorders>
            <w:vAlign w:val="center"/>
          </w:tcPr>
          <w:p w:rsidR="00CF5928" w:rsidRPr="008E5802" w:rsidRDefault="00CF5928" w:rsidP="00CF5928">
            <w:pPr>
              <w:rPr>
                <w:rFonts w:asciiTheme="minorHAnsi" w:hAnsiTheme="minorHAnsi"/>
                <w:sz w:val="20"/>
                <w:szCs w:val="20"/>
              </w:rPr>
            </w:pPr>
          </w:p>
        </w:tc>
        <w:tc>
          <w:tcPr>
            <w:tcW w:w="1559" w:type="dxa"/>
            <w:vMerge/>
            <w:tcBorders>
              <w:bottom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CF5928" w:rsidRPr="008E5802" w:rsidRDefault="00CF5928" w:rsidP="00CF5928">
            <w:pPr>
              <w:rPr>
                <w:rFonts w:asciiTheme="minorHAnsi" w:hAnsiTheme="minorHAnsi"/>
                <w:sz w:val="20"/>
                <w:szCs w:val="20"/>
              </w:rPr>
            </w:pPr>
          </w:p>
        </w:tc>
      </w:tr>
    </w:tbl>
    <w:p w:rsidR="0001153D" w:rsidRPr="008E5802" w:rsidRDefault="00D74216" w:rsidP="00417A00">
      <w:pPr>
        <w:rPr>
          <w:rFonts w:asciiTheme="minorHAnsi" w:hAnsiTheme="minorHAnsi"/>
          <w:sz w:val="20"/>
          <w:szCs w:val="20"/>
        </w:rPr>
      </w:pPr>
      <w:r>
        <w:rPr>
          <w:rFonts w:asciiTheme="minorHAnsi" w:hAnsiTheme="minorHAnsi"/>
          <w:noProof/>
          <w:sz w:val="20"/>
          <w:szCs w:val="20"/>
          <w:lang w:eastAsia="tr-TR"/>
        </w:rPr>
        <w:pict>
          <v:shapetype id="_x0000_t202" coordsize="21600,21600" o:spt="202" path="m,l,21600r21600,l21600,xe">
            <v:stroke joinstyle="miter"/>
            <v:path gradientshapeok="t" o:connecttype="rect"/>
          </v:shapetype>
          <v:shape id="_x0000_s1028" type="#_x0000_t202" style="position:absolute;margin-left:15.55pt;margin-top:10pt;width:752.25pt;height:104.25pt;z-index:251658240;mso-position-horizontal-relative:text;mso-position-vertical-relative:text" stroked="f">
            <v:textbox>
              <w:txbxContent>
                <w:tbl>
                  <w:tblPr>
                    <w:tblW w:w="0" w:type="auto"/>
                    <w:jc w:val="center"/>
                    <w:tblLook w:val="04A0"/>
                  </w:tblPr>
                  <w:tblGrid>
                    <w:gridCol w:w="2954"/>
                    <w:gridCol w:w="2954"/>
                    <w:gridCol w:w="2954"/>
                    <w:gridCol w:w="2955"/>
                    <w:gridCol w:w="2955"/>
                  </w:tblGrid>
                  <w:tr w:rsidR="00EA247F" w:rsidRPr="009036CE" w:rsidTr="007647E9">
                    <w:trPr>
                      <w:gridAfter w:val="2"/>
                      <w:wAfter w:w="5910" w:type="dxa"/>
                      <w:jc w:val="center"/>
                    </w:trPr>
                    <w:tc>
                      <w:tcPr>
                        <w:tcW w:w="2954" w:type="dxa"/>
                        <w:vAlign w:val="center"/>
                      </w:tcPr>
                      <w:p w:rsidR="00EA247F" w:rsidRPr="009036CE" w:rsidRDefault="00EA247F" w:rsidP="009036CE">
                        <w:pPr>
                          <w:pStyle w:val="AralkYok"/>
                          <w:jc w:val="center"/>
                          <w:rPr>
                            <w:rFonts w:ascii="Times New Roman" w:hAnsi="Times New Roman"/>
                            <w:sz w:val="18"/>
                            <w:szCs w:val="18"/>
                          </w:rPr>
                        </w:pPr>
                        <w:r>
                          <w:rPr>
                            <w:rFonts w:ascii="Times New Roman" w:hAnsi="Times New Roman"/>
                            <w:sz w:val="18"/>
                            <w:szCs w:val="18"/>
                          </w:rPr>
                          <w:t>Hatice LOKMANOĞLU</w:t>
                        </w:r>
                      </w:p>
                      <w:p w:rsidR="00EA247F" w:rsidRPr="009036CE" w:rsidRDefault="00EA247F" w:rsidP="009036CE">
                        <w:pPr>
                          <w:pStyle w:val="AralkYok"/>
                          <w:jc w:val="center"/>
                          <w:rPr>
                            <w:rFonts w:ascii="Times New Roman" w:hAnsi="Times New Roman"/>
                            <w:sz w:val="18"/>
                            <w:szCs w:val="18"/>
                          </w:rPr>
                        </w:pPr>
                        <w:r w:rsidRPr="009036CE">
                          <w:rPr>
                            <w:rFonts w:ascii="Times New Roman" w:hAnsi="Times New Roman"/>
                            <w:sz w:val="18"/>
                            <w:szCs w:val="18"/>
                          </w:rPr>
                          <w:t>3-A Sınıf Öğretmeni</w:t>
                        </w:r>
                      </w:p>
                    </w:tc>
                    <w:tc>
                      <w:tcPr>
                        <w:tcW w:w="2954" w:type="dxa"/>
                        <w:vAlign w:val="center"/>
                      </w:tcPr>
                      <w:p w:rsidR="00EA247F" w:rsidRPr="009036CE" w:rsidRDefault="00EA247F" w:rsidP="009036CE">
                        <w:pPr>
                          <w:pStyle w:val="AralkYok"/>
                          <w:jc w:val="center"/>
                          <w:rPr>
                            <w:rFonts w:ascii="Times New Roman" w:hAnsi="Times New Roman"/>
                            <w:sz w:val="18"/>
                            <w:szCs w:val="18"/>
                          </w:rPr>
                        </w:pPr>
                        <w:r>
                          <w:rPr>
                            <w:rFonts w:ascii="Times New Roman" w:hAnsi="Times New Roman"/>
                            <w:sz w:val="18"/>
                            <w:szCs w:val="18"/>
                          </w:rPr>
                          <w:t>Erdal ÖZTÜRKOĞLU</w:t>
                        </w:r>
                      </w:p>
                      <w:p w:rsidR="00EA247F" w:rsidRPr="009036CE" w:rsidRDefault="00EA247F" w:rsidP="009036CE">
                        <w:pPr>
                          <w:pStyle w:val="AralkYok"/>
                          <w:jc w:val="center"/>
                          <w:rPr>
                            <w:rFonts w:ascii="Times New Roman" w:hAnsi="Times New Roman"/>
                            <w:sz w:val="18"/>
                            <w:szCs w:val="18"/>
                          </w:rPr>
                        </w:pPr>
                        <w:r w:rsidRPr="009036CE">
                          <w:rPr>
                            <w:rFonts w:ascii="Times New Roman" w:hAnsi="Times New Roman"/>
                            <w:sz w:val="18"/>
                            <w:szCs w:val="18"/>
                          </w:rPr>
                          <w:t>3-B Sınıf Öğretmeni</w:t>
                        </w:r>
                      </w:p>
                    </w:tc>
                    <w:tc>
                      <w:tcPr>
                        <w:tcW w:w="2954" w:type="dxa"/>
                        <w:vAlign w:val="center"/>
                      </w:tcPr>
                      <w:p w:rsidR="00EA247F" w:rsidRPr="009036CE" w:rsidRDefault="00EA247F" w:rsidP="009036CE">
                        <w:pPr>
                          <w:pStyle w:val="AralkYok"/>
                          <w:jc w:val="center"/>
                          <w:rPr>
                            <w:rFonts w:ascii="Times New Roman" w:hAnsi="Times New Roman"/>
                            <w:sz w:val="18"/>
                            <w:szCs w:val="18"/>
                          </w:rPr>
                        </w:pPr>
                        <w:r>
                          <w:rPr>
                            <w:rFonts w:ascii="Times New Roman" w:hAnsi="Times New Roman"/>
                            <w:sz w:val="18"/>
                            <w:szCs w:val="18"/>
                          </w:rPr>
                          <w:t>İ.Osman ULUDAĞ</w:t>
                        </w:r>
                      </w:p>
                      <w:p w:rsidR="00EA247F" w:rsidRPr="009036CE" w:rsidRDefault="00EA247F" w:rsidP="009036CE">
                        <w:pPr>
                          <w:pStyle w:val="AralkYok"/>
                          <w:jc w:val="center"/>
                          <w:rPr>
                            <w:rFonts w:ascii="Times New Roman" w:hAnsi="Times New Roman"/>
                            <w:sz w:val="18"/>
                            <w:szCs w:val="18"/>
                          </w:rPr>
                        </w:pPr>
                        <w:r w:rsidRPr="009036CE">
                          <w:rPr>
                            <w:rFonts w:ascii="Times New Roman" w:hAnsi="Times New Roman"/>
                            <w:sz w:val="18"/>
                            <w:szCs w:val="18"/>
                          </w:rPr>
                          <w:t>3-C Sınıf Öğretmeni</w:t>
                        </w:r>
                      </w:p>
                    </w:tc>
                  </w:tr>
                  <w:tr w:rsidR="009036CE" w:rsidRPr="009036CE" w:rsidTr="007647E9">
                    <w:trPr>
                      <w:jc w:val="center"/>
                    </w:trPr>
                    <w:tc>
                      <w:tcPr>
                        <w:tcW w:w="2954" w:type="dxa"/>
                        <w:vAlign w:val="center"/>
                      </w:tcPr>
                      <w:p w:rsidR="009036CE" w:rsidRPr="009036CE" w:rsidRDefault="009036CE" w:rsidP="009036CE">
                        <w:pPr>
                          <w:pStyle w:val="AralkYok"/>
                          <w:jc w:val="center"/>
                          <w:rPr>
                            <w:rFonts w:ascii="Times New Roman" w:hAnsi="Times New Roman"/>
                            <w:sz w:val="18"/>
                            <w:szCs w:val="18"/>
                          </w:rPr>
                        </w:pPr>
                      </w:p>
                    </w:tc>
                    <w:tc>
                      <w:tcPr>
                        <w:tcW w:w="2954" w:type="dxa"/>
                        <w:vAlign w:val="center"/>
                      </w:tcPr>
                      <w:p w:rsidR="009036CE" w:rsidRPr="009036CE" w:rsidRDefault="009036CE" w:rsidP="009036CE">
                        <w:pPr>
                          <w:pStyle w:val="AralkYok"/>
                          <w:jc w:val="center"/>
                          <w:rPr>
                            <w:rFonts w:ascii="Times New Roman" w:hAnsi="Times New Roman"/>
                            <w:sz w:val="18"/>
                            <w:szCs w:val="18"/>
                          </w:rPr>
                        </w:pPr>
                      </w:p>
                    </w:tc>
                    <w:tc>
                      <w:tcPr>
                        <w:tcW w:w="2954" w:type="dxa"/>
                        <w:vAlign w:val="center"/>
                      </w:tcPr>
                      <w:p w:rsidR="009036CE" w:rsidRPr="009036CE" w:rsidRDefault="009036CE" w:rsidP="009036CE">
                        <w:pPr>
                          <w:pStyle w:val="AralkYok"/>
                          <w:jc w:val="center"/>
                          <w:rPr>
                            <w:rFonts w:ascii="Times New Roman" w:hAnsi="Times New Roman"/>
                            <w:sz w:val="18"/>
                            <w:szCs w:val="18"/>
                          </w:rPr>
                        </w:pPr>
                      </w:p>
                      <w:p w:rsidR="009036CE" w:rsidRPr="009036CE" w:rsidRDefault="009036CE" w:rsidP="009036CE">
                        <w:pPr>
                          <w:pStyle w:val="AralkYok"/>
                          <w:jc w:val="center"/>
                          <w:rPr>
                            <w:rFonts w:ascii="Times New Roman" w:hAnsi="Times New Roman"/>
                            <w:sz w:val="18"/>
                            <w:szCs w:val="18"/>
                          </w:rPr>
                        </w:pPr>
                        <w:r w:rsidRPr="009036CE">
                          <w:rPr>
                            <w:rFonts w:ascii="Times New Roman" w:hAnsi="Times New Roman"/>
                            <w:sz w:val="18"/>
                            <w:szCs w:val="18"/>
                          </w:rPr>
                          <w:t>OLUR.</w:t>
                        </w:r>
                      </w:p>
                      <w:p w:rsidR="009036CE" w:rsidRPr="009036CE" w:rsidRDefault="009036CE" w:rsidP="009036CE">
                        <w:pPr>
                          <w:pStyle w:val="AralkYok"/>
                          <w:jc w:val="center"/>
                          <w:rPr>
                            <w:rFonts w:ascii="Times New Roman" w:hAnsi="Times New Roman"/>
                            <w:sz w:val="18"/>
                            <w:szCs w:val="18"/>
                          </w:rPr>
                        </w:pPr>
                        <w:r w:rsidRPr="009036CE">
                          <w:rPr>
                            <w:rFonts w:ascii="Times New Roman" w:hAnsi="Times New Roman"/>
                            <w:sz w:val="18"/>
                            <w:szCs w:val="18"/>
                          </w:rPr>
                          <w:t>19.09.2016</w:t>
                        </w:r>
                      </w:p>
                    </w:tc>
                    <w:tc>
                      <w:tcPr>
                        <w:tcW w:w="2955" w:type="dxa"/>
                        <w:vAlign w:val="center"/>
                      </w:tcPr>
                      <w:p w:rsidR="009036CE" w:rsidRPr="009036CE" w:rsidRDefault="009036CE" w:rsidP="009036CE">
                        <w:pPr>
                          <w:pStyle w:val="AralkYok"/>
                          <w:jc w:val="center"/>
                          <w:rPr>
                            <w:rFonts w:ascii="Times New Roman" w:hAnsi="Times New Roman"/>
                            <w:sz w:val="18"/>
                            <w:szCs w:val="18"/>
                          </w:rPr>
                        </w:pPr>
                      </w:p>
                    </w:tc>
                    <w:tc>
                      <w:tcPr>
                        <w:tcW w:w="2955" w:type="dxa"/>
                        <w:vAlign w:val="center"/>
                      </w:tcPr>
                      <w:p w:rsidR="009036CE" w:rsidRPr="009036CE" w:rsidRDefault="009036CE" w:rsidP="009036CE">
                        <w:pPr>
                          <w:pStyle w:val="AralkYok"/>
                          <w:jc w:val="center"/>
                          <w:rPr>
                            <w:rFonts w:ascii="Times New Roman" w:hAnsi="Times New Roman"/>
                            <w:sz w:val="18"/>
                            <w:szCs w:val="18"/>
                          </w:rPr>
                        </w:pPr>
                      </w:p>
                    </w:tc>
                  </w:tr>
                  <w:tr w:rsidR="009036CE" w:rsidRPr="009036CE" w:rsidTr="007647E9">
                    <w:trPr>
                      <w:jc w:val="center"/>
                    </w:trPr>
                    <w:tc>
                      <w:tcPr>
                        <w:tcW w:w="2954" w:type="dxa"/>
                        <w:vAlign w:val="center"/>
                      </w:tcPr>
                      <w:p w:rsidR="009036CE" w:rsidRPr="009036CE" w:rsidRDefault="009036CE" w:rsidP="009036CE">
                        <w:pPr>
                          <w:pStyle w:val="AralkYok"/>
                          <w:jc w:val="center"/>
                          <w:rPr>
                            <w:rFonts w:ascii="Times New Roman" w:hAnsi="Times New Roman"/>
                            <w:sz w:val="18"/>
                            <w:szCs w:val="18"/>
                          </w:rPr>
                        </w:pPr>
                      </w:p>
                    </w:tc>
                    <w:tc>
                      <w:tcPr>
                        <w:tcW w:w="2954" w:type="dxa"/>
                        <w:vAlign w:val="center"/>
                      </w:tcPr>
                      <w:p w:rsidR="009036CE" w:rsidRPr="009036CE" w:rsidRDefault="009036CE" w:rsidP="009036CE">
                        <w:pPr>
                          <w:pStyle w:val="AralkYok"/>
                          <w:jc w:val="center"/>
                          <w:rPr>
                            <w:rFonts w:ascii="Times New Roman" w:hAnsi="Times New Roman"/>
                            <w:sz w:val="18"/>
                            <w:szCs w:val="18"/>
                          </w:rPr>
                        </w:pPr>
                      </w:p>
                    </w:tc>
                    <w:tc>
                      <w:tcPr>
                        <w:tcW w:w="2954" w:type="dxa"/>
                        <w:vAlign w:val="center"/>
                      </w:tcPr>
                      <w:p w:rsidR="009036CE" w:rsidRPr="009036CE" w:rsidRDefault="009036CE" w:rsidP="009036CE">
                        <w:pPr>
                          <w:pStyle w:val="AralkYok"/>
                          <w:jc w:val="center"/>
                          <w:rPr>
                            <w:rFonts w:ascii="Times New Roman" w:hAnsi="Times New Roman"/>
                            <w:sz w:val="18"/>
                            <w:szCs w:val="18"/>
                          </w:rPr>
                        </w:pPr>
                      </w:p>
                      <w:p w:rsidR="009036CE" w:rsidRPr="009036CE" w:rsidRDefault="009036CE" w:rsidP="009036CE">
                        <w:pPr>
                          <w:pStyle w:val="AralkYok"/>
                          <w:jc w:val="center"/>
                          <w:rPr>
                            <w:rFonts w:ascii="Times New Roman" w:hAnsi="Times New Roman"/>
                            <w:sz w:val="18"/>
                            <w:szCs w:val="18"/>
                          </w:rPr>
                        </w:pPr>
                      </w:p>
                      <w:p w:rsidR="009036CE" w:rsidRPr="009036CE" w:rsidRDefault="00EA247F" w:rsidP="009036CE">
                        <w:pPr>
                          <w:pStyle w:val="AralkYok"/>
                          <w:jc w:val="center"/>
                          <w:rPr>
                            <w:rFonts w:ascii="Times New Roman" w:hAnsi="Times New Roman"/>
                            <w:sz w:val="18"/>
                            <w:szCs w:val="18"/>
                          </w:rPr>
                        </w:pPr>
                        <w:r>
                          <w:rPr>
                            <w:rFonts w:ascii="Times New Roman" w:hAnsi="Times New Roman"/>
                            <w:sz w:val="18"/>
                            <w:szCs w:val="18"/>
                          </w:rPr>
                          <w:t>Alperen ŞİMŞEK</w:t>
                        </w:r>
                        <w:bookmarkStart w:id="0" w:name="_GoBack"/>
                        <w:bookmarkEnd w:id="0"/>
                      </w:p>
                      <w:p w:rsidR="009036CE" w:rsidRPr="009036CE" w:rsidRDefault="009036CE" w:rsidP="009036CE">
                        <w:pPr>
                          <w:pStyle w:val="AralkYok"/>
                          <w:jc w:val="center"/>
                          <w:rPr>
                            <w:rFonts w:ascii="Times New Roman" w:hAnsi="Times New Roman"/>
                            <w:sz w:val="18"/>
                            <w:szCs w:val="18"/>
                          </w:rPr>
                        </w:pPr>
                        <w:r w:rsidRPr="009036CE">
                          <w:rPr>
                            <w:rFonts w:ascii="Times New Roman" w:hAnsi="Times New Roman"/>
                            <w:sz w:val="18"/>
                            <w:szCs w:val="18"/>
                          </w:rPr>
                          <w:t>Okul Müdürü</w:t>
                        </w:r>
                      </w:p>
                    </w:tc>
                    <w:tc>
                      <w:tcPr>
                        <w:tcW w:w="2955" w:type="dxa"/>
                        <w:vAlign w:val="center"/>
                      </w:tcPr>
                      <w:p w:rsidR="009036CE" w:rsidRPr="009036CE" w:rsidRDefault="009036CE" w:rsidP="009036CE">
                        <w:pPr>
                          <w:pStyle w:val="AralkYok"/>
                          <w:jc w:val="center"/>
                          <w:rPr>
                            <w:rFonts w:ascii="Times New Roman" w:hAnsi="Times New Roman"/>
                            <w:sz w:val="18"/>
                            <w:szCs w:val="18"/>
                          </w:rPr>
                        </w:pPr>
                      </w:p>
                    </w:tc>
                    <w:tc>
                      <w:tcPr>
                        <w:tcW w:w="2955" w:type="dxa"/>
                        <w:vAlign w:val="center"/>
                      </w:tcPr>
                      <w:p w:rsidR="009036CE" w:rsidRPr="009036CE" w:rsidRDefault="009036CE" w:rsidP="009036CE">
                        <w:pPr>
                          <w:pStyle w:val="AralkYok"/>
                          <w:jc w:val="center"/>
                          <w:rPr>
                            <w:rFonts w:ascii="Times New Roman" w:hAnsi="Times New Roman"/>
                            <w:sz w:val="18"/>
                            <w:szCs w:val="18"/>
                          </w:rPr>
                        </w:pPr>
                      </w:p>
                    </w:tc>
                  </w:tr>
                </w:tbl>
                <w:p w:rsidR="009036CE" w:rsidRPr="009036CE" w:rsidRDefault="009036CE" w:rsidP="009036CE">
                  <w:pPr>
                    <w:pStyle w:val="AralkYok"/>
                    <w:jc w:val="center"/>
                    <w:rPr>
                      <w:rFonts w:ascii="Times New Roman" w:hAnsi="Times New Roman"/>
                      <w:sz w:val="18"/>
                      <w:szCs w:val="18"/>
                    </w:rPr>
                  </w:pPr>
                </w:p>
              </w:txbxContent>
            </v:textbox>
          </v:shape>
        </w:pict>
      </w:r>
    </w:p>
    <w:sectPr w:rsidR="0001153D" w:rsidRPr="008E5802" w:rsidSect="00C35EEC">
      <w:headerReference w:type="default" r:id="rId7"/>
      <w:pgSz w:w="16838" w:h="11906" w:orient="landscape"/>
      <w:pgMar w:top="685" w:right="567" w:bottom="0" w:left="567" w:header="709" w:footer="709" w:gutter="0"/>
      <w:cols w:space="708"/>
      <w:docGrid w:linePitch="54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DFA" w:rsidRDefault="00C73DFA" w:rsidP="00462EFB">
      <w:r>
        <w:separator/>
      </w:r>
    </w:p>
  </w:endnote>
  <w:endnote w:type="continuationSeparator" w:id="0">
    <w:p w:rsidR="00C73DFA" w:rsidRDefault="00C73DFA" w:rsidP="00462EFB">
      <w:r>
        <w:continuationSeparator/>
      </w:r>
    </w:p>
  </w:endnote>
</w:endnotes>
</file>

<file path=word/fontTable.xml><?xml version="1.0" encoding="utf-8"?>
<w:fonts xmlns:r="http://schemas.openxmlformats.org/officeDocument/2006/relationships" xmlns:w="http://schemas.openxmlformats.org/wordprocessingml/2006/main">
  <w:font w:name="Kayra">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DFA" w:rsidRDefault="00C73DFA" w:rsidP="00462EFB">
      <w:r>
        <w:separator/>
      </w:r>
    </w:p>
  </w:footnote>
  <w:footnote w:type="continuationSeparator" w:id="0">
    <w:p w:rsidR="00C73DFA" w:rsidRDefault="00C73DFA" w:rsidP="00462E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AF4" w:rsidRPr="002D5442" w:rsidRDefault="00047AF4" w:rsidP="008E5802">
    <w:pPr>
      <w:pStyle w:val="stbilgi"/>
      <w:jc w:val="center"/>
      <w:rPr>
        <w:rFonts w:asciiTheme="minorHAnsi" w:hAnsiTheme="minorHAnsi"/>
        <w:b/>
        <w:color w:val="00B050"/>
        <w:sz w:val="32"/>
      </w:rPr>
    </w:pPr>
    <w:r>
      <w:rPr>
        <w:rFonts w:asciiTheme="minorHAnsi" w:hAnsiTheme="minorHAnsi"/>
        <w:b/>
        <w:color w:val="00B050"/>
        <w:sz w:val="32"/>
      </w:rPr>
      <w:t>2016-2017</w:t>
    </w:r>
    <w:r w:rsidRPr="002D5442">
      <w:rPr>
        <w:rFonts w:asciiTheme="minorHAnsi" w:hAnsiTheme="minorHAnsi"/>
        <w:b/>
        <w:color w:val="00B050"/>
        <w:sz w:val="32"/>
      </w:rPr>
      <w:t xml:space="preserve"> EĞİTİM ÖĞRETİM YILI </w:t>
    </w:r>
    <w:r w:rsidR="00EA247F">
      <w:rPr>
        <w:rFonts w:asciiTheme="minorHAnsi" w:hAnsiTheme="minorHAnsi"/>
        <w:b/>
        <w:color w:val="00B050"/>
        <w:sz w:val="32"/>
      </w:rPr>
      <w:t>12 MART</w:t>
    </w:r>
    <w:r w:rsidRPr="002D5442">
      <w:rPr>
        <w:rFonts w:asciiTheme="minorHAnsi" w:hAnsiTheme="minorHAnsi"/>
        <w:b/>
        <w:color w:val="00B050"/>
        <w:sz w:val="32"/>
      </w:rPr>
      <w:t xml:space="preserve"> İLKOKULU</w:t>
    </w:r>
    <w:r>
      <w:rPr>
        <w:rFonts w:asciiTheme="minorHAnsi" w:hAnsiTheme="minorHAnsi"/>
        <w:b/>
        <w:color w:val="00B050"/>
        <w:sz w:val="32"/>
      </w:rPr>
      <w:t xml:space="preserve"> 3. SINIF OYUN VE FİZİKİ ETKİNLİK </w:t>
    </w:r>
    <w:r w:rsidRPr="002D5442">
      <w:rPr>
        <w:rFonts w:asciiTheme="minorHAnsi" w:hAnsiTheme="minorHAnsi"/>
        <w:b/>
        <w:color w:val="00B050"/>
        <w:sz w:val="32"/>
      </w:rPr>
      <w:t>DERSİ YILLIK PLANI</w:t>
    </w:r>
  </w:p>
  <w:p w:rsidR="00047AF4" w:rsidRPr="008E5802" w:rsidRDefault="00047AF4" w:rsidP="00C35EEC">
    <w:pPr>
      <w:pStyle w:val="stbilgi"/>
      <w:tabs>
        <w:tab w:val="clear" w:pos="4536"/>
        <w:tab w:val="left" w:pos="9072"/>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73"/>
  <w:displayHorizontalDrawingGridEvery w:val="2"/>
  <w:displayVerticalDrawingGridEvery w:val="2"/>
  <w:characterSpacingControl w:val="doNotCompress"/>
  <w:hdrShapeDefaults>
    <o:shapedefaults v:ext="edit" spidmax="16386"/>
  </w:hdrShapeDefaults>
  <w:footnotePr>
    <w:footnote w:id="-1"/>
    <w:footnote w:id="0"/>
  </w:footnotePr>
  <w:endnotePr>
    <w:endnote w:id="-1"/>
    <w:endnote w:id="0"/>
  </w:endnotePr>
  <w:compat/>
  <w:rsids>
    <w:rsidRoot w:val="00772DE1"/>
    <w:rsid w:val="00010174"/>
    <w:rsid w:val="0001153D"/>
    <w:rsid w:val="00031BED"/>
    <w:rsid w:val="00033131"/>
    <w:rsid w:val="00047AF4"/>
    <w:rsid w:val="00050F48"/>
    <w:rsid w:val="000A7057"/>
    <w:rsid w:val="000A791B"/>
    <w:rsid w:val="000B2C8F"/>
    <w:rsid w:val="000C0632"/>
    <w:rsid w:val="000E2471"/>
    <w:rsid w:val="00102EC9"/>
    <w:rsid w:val="00115E71"/>
    <w:rsid w:val="00147178"/>
    <w:rsid w:val="00173973"/>
    <w:rsid w:val="001B1418"/>
    <w:rsid w:val="001C6C34"/>
    <w:rsid w:val="001D2652"/>
    <w:rsid w:val="001D5A04"/>
    <w:rsid w:val="00202325"/>
    <w:rsid w:val="002074B7"/>
    <w:rsid w:val="002161F5"/>
    <w:rsid w:val="00265458"/>
    <w:rsid w:val="00270E0A"/>
    <w:rsid w:val="00277818"/>
    <w:rsid w:val="003114CC"/>
    <w:rsid w:val="00340923"/>
    <w:rsid w:val="00365389"/>
    <w:rsid w:val="00365A58"/>
    <w:rsid w:val="003D32D7"/>
    <w:rsid w:val="003E3DC7"/>
    <w:rsid w:val="003F7180"/>
    <w:rsid w:val="00417674"/>
    <w:rsid w:val="00417A00"/>
    <w:rsid w:val="004325E1"/>
    <w:rsid w:val="00441370"/>
    <w:rsid w:val="00452BF0"/>
    <w:rsid w:val="00462EFB"/>
    <w:rsid w:val="004A7D28"/>
    <w:rsid w:val="004C1479"/>
    <w:rsid w:val="005113C2"/>
    <w:rsid w:val="005865F9"/>
    <w:rsid w:val="0059398C"/>
    <w:rsid w:val="00594773"/>
    <w:rsid w:val="00594EC6"/>
    <w:rsid w:val="005B26A1"/>
    <w:rsid w:val="005E3448"/>
    <w:rsid w:val="005E7285"/>
    <w:rsid w:val="00632AA6"/>
    <w:rsid w:val="006360FE"/>
    <w:rsid w:val="00647CFC"/>
    <w:rsid w:val="0065397F"/>
    <w:rsid w:val="006805ED"/>
    <w:rsid w:val="00693A4F"/>
    <w:rsid w:val="006C6809"/>
    <w:rsid w:val="006E27D9"/>
    <w:rsid w:val="006E4C49"/>
    <w:rsid w:val="00713607"/>
    <w:rsid w:val="007343E5"/>
    <w:rsid w:val="00743E27"/>
    <w:rsid w:val="00750BDC"/>
    <w:rsid w:val="0075125B"/>
    <w:rsid w:val="00753472"/>
    <w:rsid w:val="007562E8"/>
    <w:rsid w:val="00772DE1"/>
    <w:rsid w:val="007964CE"/>
    <w:rsid w:val="007A31BB"/>
    <w:rsid w:val="007C2BA9"/>
    <w:rsid w:val="007E6F97"/>
    <w:rsid w:val="0082523D"/>
    <w:rsid w:val="00833015"/>
    <w:rsid w:val="00844C1F"/>
    <w:rsid w:val="00870B10"/>
    <w:rsid w:val="008A2234"/>
    <w:rsid w:val="008C53A9"/>
    <w:rsid w:val="008C5B3E"/>
    <w:rsid w:val="008E5802"/>
    <w:rsid w:val="009036CE"/>
    <w:rsid w:val="00913D1E"/>
    <w:rsid w:val="00927A7A"/>
    <w:rsid w:val="0097772A"/>
    <w:rsid w:val="009E04B1"/>
    <w:rsid w:val="009F126A"/>
    <w:rsid w:val="009F5446"/>
    <w:rsid w:val="00A45EAC"/>
    <w:rsid w:val="00A56186"/>
    <w:rsid w:val="00A606D4"/>
    <w:rsid w:val="00A90173"/>
    <w:rsid w:val="00AF49CA"/>
    <w:rsid w:val="00B02A30"/>
    <w:rsid w:val="00B14779"/>
    <w:rsid w:val="00B15B85"/>
    <w:rsid w:val="00B400CC"/>
    <w:rsid w:val="00B41F86"/>
    <w:rsid w:val="00BB100B"/>
    <w:rsid w:val="00BB43D8"/>
    <w:rsid w:val="00BD4A24"/>
    <w:rsid w:val="00BE553B"/>
    <w:rsid w:val="00BF3CCB"/>
    <w:rsid w:val="00C060EE"/>
    <w:rsid w:val="00C224EE"/>
    <w:rsid w:val="00C35EEC"/>
    <w:rsid w:val="00C40664"/>
    <w:rsid w:val="00C73DFA"/>
    <w:rsid w:val="00C817CA"/>
    <w:rsid w:val="00CA0D78"/>
    <w:rsid w:val="00CA245B"/>
    <w:rsid w:val="00CD53E0"/>
    <w:rsid w:val="00CF5928"/>
    <w:rsid w:val="00D17691"/>
    <w:rsid w:val="00D4065A"/>
    <w:rsid w:val="00D505BB"/>
    <w:rsid w:val="00D70F40"/>
    <w:rsid w:val="00D74216"/>
    <w:rsid w:val="00D837B6"/>
    <w:rsid w:val="00E14D9B"/>
    <w:rsid w:val="00E463C6"/>
    <w:rsid w:val="00E87212"/>
    <w:rsid w:val="00EA247F"/>
    <w:rsid w:val="00EB4C61"/>
    <w:rsid w:val="00F3688F"/>
    <w:rsid w:val="00F55494"/>
    <w:rsid w:val="00F659EE"/>
    <w:rsid w:val="00F716C1"/>
    <w:rsid w:val="00F85494"/>
    <w:rsid w:val="00FC61AF"/>
    <w:rsid w:val="00FD59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Calibri" w:hAnsi="Kayra"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057"/>
    <w:rPr>
      <w:sz w:val="28"/>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3114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8A2234"/>
    <w:rPr>
      <w:rFonts w:ascii="Times New Roman" w:hAnsi="Times New Roman" w:cs="Times New Roman"/>
      <w:color w:val="0000FF"/>
      <w:u w:val="single"/>
    </w:rPr>
  </w:style>
  <w:style w:type="paragraph" w:styleId="AralkYok">
    <w:name w:val="No Spacing"/>
    <w:uiPriority w:val="1"/>
    <w:qFormat/>
    <w:rsid w:val="008A2234"/>
    <w:rPr>
      <w:rFonts w:ascii="Calibri" w:hAnsi="Calibri"/>
      <w:sz w:val="22"/>
      <w:szCs w:val="22"/>
      <w:lang w:eastAsia="en-US"/>
    </w:rPr>
  </w:style>
  <w:style w:type="paragraph" w:styleId="stbilgi">
    <w:name w:val="header"/>
    <w:basedOn w:val="Normal"/>
    <w:link w:val="stbilgiChar"/>
    <w:uiPriority w:val="99"/>
    <w:unhideWhenUsed/>
    <w:rsid w:val="00462EFB"/>
    <w:pPr>
      <w:tabs>
        <w:tab w:val="center" w:pos="4536"/>
        <w:tab w:val="right" w:pos="9072"/>
      </w:tabs>
    </w:pPr>
  </w:style>
  <w:style w:type="character" w:customStyle="1" w:styleId="stbilgiChar">
    <w:name w:val="Üstbilgi Char"/>
    <w:basedOn w:val="VarsaylanParagrafYazTipi"/>
    <w:link w:val="stbilgi"/>
    <w:uiPriority w:val="99"/>
    <w:rsid w:val="00462EFB"/>
    <w:rPr>
      <w:sz w:val="28"/>
      <w:lang w:eastAsia="en-US"/>
    </w:rPr>
  </w:style>
  <w:style w:type="paragraph" w:styleId="Altbilgi">
    <w:name w:val="footer"/>
    <w:basedOn w:val="Normal"/>
    <w:link w:val="AltbilgiChar"/>
    <w:uiPriority w:val="99"/>
    <w:unhideWhenUsed/>
    <w:rsid w:val="00462EFB"/>
    <w:pPr>
      <w:tabs>
        <w:tab w:val="center" w:pos="4536"/>
        <w:tab w:val="right" w:pos="9072"/>
      </w:tabs>
    </w:pPr>
  </w:style>
  <w:style w:type="character" w:customStyle="1" w:styleId="AltbilgiChar">
    <w:name w:val="Altbilgi Char"/>
    <w:basedOn w:val="VarsaylanParagrafYazTipi"/>
    <w:link w:val="Altbilgi"/>
    <w:uiPriority w:val="99"/>
    <w:rsid w:val="00462EFB"/>
    <w:rPr>
      <w:sz w:val="28"/>
      <w:lang w:eastAsia="en-US"/>
    </w:rPr>
  </w:style>
  <w:style w:type="paragraph" w:styleId="BalonMetni">
    <w:name w:val="Balloon Text"/>
    <w:basedOn w:val="Normal"/>
    <w:link w:val="BalonMetniChar"/>
    <w:uiPriority w:val="99"/>
    <w:semiHidden/>
    <w:unhideWhenUsed/>
    <w:rsid w:val="00462EFB"/>
    <w:rPr>
      <w:rFonts w:ascii="Tahoma" w:hAnsi="Tahoma" w:cs="Tahoma"/>
      <w:sz w:val="16"/>
      <w:szCs w:val="16"/>
    </w:rPr>
  </w:style>
  <w:style w:type="character" w:customStyle="1" w:styleId="BalonMetniChar">
    <w:name w:val="Balon Metni Char"/>
    <w:basedOn w:val="VarsaylanParagrafYazTipi"/>
    <w:link w:val="BalonMetni"/>
    <w:uiPriority w:val="99"/>
    <w:semiHidden/>
    <w:rsid w:val="00462EFB"/>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4645116">
      <w:marLeft w:val="0"/>
      <w:marRight w:val="0"/>
      <w:marTop w:val="0"/>
      <w:marBottom w:val="0"/>
      <w:divBdr>
        <w:top w:val="none" w:sz="0" w:space="0" w:color="auto"/>
        <w:left w:val="none" w:sz="0" w:space="0" w:color="auto"/>
        <w:bottom w:val="none" w:sz="0" w:space="0" w:color="auto"/>
        <w:right w:val="none" w:sz="0" w:space="0" w:color="auto"/>
      </w:divBdr>
    </w:div>
    <w:div w:id="182118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43D2B-D787-45A7-8B0C-0012ADE5A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3631</Words>
  <Characters>20702</Characters>
  <Application>Microsoft Office Word</Application>
  <DocSecurity>0</DocSecurity>
  <Lines>172</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24285</CharactersWithSpaces>
  <SharedDoc>false</SharedDoc>
  <HLinks>
    <vt:vector size="6" baseType="variant">
      <vt:variant>
        <vt:i4>7274529</vt:i4>
      </vt:variant>
      <vt:variant>
        <vt:i4>0</vt:i4>
      </vt:variant>
      <vt:variant>
        <vt:i4>0</vt:i4>
      </vt:variant>
      <vt:variant>
        <vt:i4>5</vt:i4>
      </vt:variant>
      <vt:variant>
        <vt:lpwstr>http://www.yenimakale.com/3-sinif-yillik-planlari.html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Muhammet Düden</dc:creator>
  <cp:keywords>http:/www.yenimakale.com/3-sinif-yillik-planlari.html</cp:keywords>
  <cp:lastModifiedBy>Mustafa</cp:lastModifiedBy>
  <cp:revision>5</cp:revision>
  <dcterms:created xsi:type="dcterms:W3CDTF">2016-09-26T18:45:00Z</dcterms:created>
  <dcterms:modified xsi:type="dcterms:W3CDTF">2016-09-27T07:49:00Z</dcterms:modified>
</cp:coreProperties>
</file>